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9FBE1"/>
  <w:body>
    <w:p w:rsidR="00AF72C7" w:rsidRPr="00731023" w:rsidRDefault="00AF72C7" w:rsidP="00AF72C7">
      <w:pPr>
        <w:bidi/>
        <w:jc w:val="both"/>
        <w:rPr>
          <w:rFonts w:asciiTheme="majorBidi" w:hAnsiTheme="majorBidi" w:cs="B Lotus"/>
          <w:color w:val="1C2D80"/>
          <w:sz w:val="20"/>
          <w:rtl/>
          <w:lang w:bidi="fa-IR"/>
        </w:rPr>
      </w:pPr>
    </w:p>
    <w:p w:rsidR="00AF72C7" w:rsidRPr="00731023" w:rsidRDefault="00AF72C7" w:rsidP="00AF72C7">
      <w:pPr>
        <w:bidi/>
        <w:jc w:val="both"/>
        <w:rPr>
          <w:rFonts w:asciiTheme="majorBidi" w:hAnsiTheme="majorBidi" w:cs="B Lotus"/>
          <w:color w:val="1C2D80"/>
          <w:sz w:val="20"/>
          <w:rtl/>
          <w:lang w:bidi="fa-IR"/>
        </w:rPr>
      </w:pPr>
    </w:p>
    <w:p w:rsidR="00AF72C7" w:rsidRPr="00731023" w:rsidRDefault="00D1572E" w:rsidP="00523E6F">
      <w:pPr>
        <w:bidi/>
        <w:jc w:val="center"/>
        <w:rPr>
          <w:rFonts w:asciiTheme="majorBidi" w:hAnsiTheme="majorBidi" w:cs="B Lotus"/>
          <w:color w:val="1C2D80"/>
          <w:sz w:val="48"/>
          <w:szCs w:val="48"/>
          <w:rtl/>
          <w:lang w:bidi="fa-IR"/>
        </w:rPr>
      </w:pPr>
      <w:r w:rsidRPr="00731023">
        <w:rPr>
          <w:rFonts w:asciiTheme="majorBidi" w:hAnsiTheme="majorBidi" w:cs="B Lotus"/>
          <w:noProof/>
          <w:color w:val="1C2D80"/>
          <w:sz w:val="32"/>
          <w:szCs w:val="32"/>
        </w:rPr>
        <w:drawing>
          <wp:anchor distT="0" distB="0" distL="114300" distR="114300" simplePos="0" relativeHeight="251659264" behindDoc="1" locked="0" layoutInCell="1" allowOverlap="1" wp14:anchorId="4B92BAF6" wp14:editId="571B5532">
            <wp:simplePos x="0" y="0"/>
            <wp:positionH relativeFrom="column">
              <wp:posOffset>5118735</wp:posOffset>
            </wp:positionH>
            <wp:positionV relativeFrom="paragraph">
              <wp:posOffset>244475</wp:posOffset>
            </wp:positionV>
            <wp:extent cx="1110615" cy="1476375"/>
            <wp:effectExtent l="0" t="0" r="0" b="9525"/>
            <wp:wrapTight wrapText="bothSides">
              <wp:wrapPolygon edited="0">
                <wp:start x="0" y="0"/>
                <wp:lineTo x="0" y="21461"/>
                <wp:lineTo x="21118" y="21461"/>
                <wp:lineTo x="211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rotWithShape="1">
                    <a:blip r:embed="rId7" cstate="print">
                      <a:extLst>
                        <a:ext uri="{28A0092B-C50C-407E-A947-70E740481C1C}">
                          <a14:useLocalDpi xmlns:a14="http://schemas.microsoft.com/office/drawing/2010/main" val="0"/>
                        </a:ext>
                      </a:extLst>
                    </a:blip>
                    <a:srcRect l="2054" t="2622" r="4794" b="875"/>
                    <a:stretch/>
                  </pic:blipFill>
                  <pic:spPr bwMode="auto">
                    <a:xfrm>
                      <a:off x="0" y="0"/>
                      <a:ext cx="111061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3FAD" w:rsidRPr="00731023">
        <w:rPr>
          <w:rFonts w:asciiTheme="majorBidi" w:hAnsiTheme="majorBidi" w:cs="B Lotus"/>
          <w:b/>
          <w:bCs/>
          <w:i/>
          <w:iCs/>
          <w:color w:val="1C2D80"/>
          <w:sz w:val="48"/>
          <w:szCs w:val="48"/>
        </w:rPr>
        <w:t xml:space="preserve">Curriculum </w:t>
      </w:r>
      <w:r w:rsidR="00E13504" w:rsidRPr="00731023">
        <w:rPr>
          <w:rFonts w:asciiTheme="majorBidi" w:hAnsiTheme="majorBidi" w:cs="B Lotus"/>
          <w:b/>
          <w:bCs/>
          <w:i/>
          <w:iCs/>
          <w:color w:val="1C2D80"/>
          <w:sz w:val="48"/>
          <w:szCs w:val="48"/>
        </w:rPr>
        <w:t>V</w:t>
      </w:r>
      <w:r w:rsidR="00483FAD" w:rsidRPr="00731023">
        <w:rPr>
          <w:rFonts w:asciiTheme="majorBidi" w:hAnsiTheme="majorBidi" w:cs="B Lotus"/>
          <w:b/>
          <w:bCs/>
          <w:i/>
          <w:iCs/>
          <w:color w:val="1C2D80"/>
          <w:sz w:val="48"/>
          <w:szCs w:val="48"/>
        </w:rPr>
        <w:t>itae</w:t>
      </w:r>
    </w:p>
    <w:p w:rsidR="00AF72C7" w:rsidRPr="00731023" w:rsidRDefault="00AF72C7" w:rsidP="00523E6F">
      <w:pPr>
        <w:spacing w:before="100" w:beforeAutospacing="1"/>
        <w:rPr>
          <w:rFonts w:asciiTheme="majorBidi" w:hAnsiTheme="majorBidi" w:cs="B Lotus"/>
          <w:color w:val="1C2D80"/>
          <w:sz w:val="28"/>
          <w:szCs w:val="28"/>
        </w:rPr>
      </w:pPr>
      <w:r w:rsidRPr="00731023">
        <w:rPr>
          <w:rFonts w:asciiTheme="majorBidi" w:hAnsiTheme="majorBidi" w:cs="B Lotus"/>
          <w:b/>
          <w:bCs/>
          <w:color w:val="1C2D80"/>
          <w:sz w:val="36"/>
          <w:szCs w:val="36"/>
        </w:rPr>
        <w:t>Alireza Zomorodipour</w:t>
      </w:r>
      <w:r w:rsidRPr="00731023">
        <w:rPr>
          <w:rFonts w:asciiTheme="majorBidi" w:hAnsiTheme="majorBidi" w:cs="B Lotus"/>
          <w:b/>
          <w:bCs/>
          <w:color w:val="1C2D80"/>
          <w:sz w:val="40"/>
          <w:szCs w:val="40"/>
        </w:rPr>
        <w:t xml:space="preserve"> </w:t>
      </w:r>
      <w:r w:rsidR="001E566A" w:rsidRPr="00731023">
        <w:rPr>
          <w:rFonts w:asciiTheme="majorBidi" w:hAnsiTheme="majorBidi" w:cs="B Lotus"/>
          <w:color w:val="1C2D80"/>
          <w:sz w:val="28"/>
          <w:szCs w:val="28"/>
        </w:rPr>
        <w:t>(Ph.D. in Molecular Biology),</w:t>
      </w:r>
    </w:p>
    <w:p w:rsidR="00AF72C7" w:rsidRPr="00731023" w:rsidRDefault="00AF72C7" w:rsidP="009162FC">
      <w:pPr>
        <w:ind w:left="288" w:hanging="288"/>
        <w:rPr>
          <w:rFonts w:asciiTheme="majorBidi" w:hAnsiTheme="majorBidi" w:cs="B Lotus"/>
          <w:color w:val="1C2D80"/>
          <w:sz w:val="32"/>
          <w:szCs w:val="32"/>
        </w:rPr>
      </w:pPr>
      <w:r w:rsidRPr="00731023">
        <w:rPr>
          <w:rFonts w:asciiTheme="majorBidi" w:hAnsiTheme="majorBidi" w:cs="B Lotus"/>
          <w:color w:val="1C2D80"/>
          <w:sz w:val="32"/>
          <w:szCs w:val="32"/>
          <w:lang w:val="en-AU"/>
        </w:rPr>
        <w:t>Professor</w:t>
      </w:r>
    </w:p>
    <w:p w:rsidR="00AF72C7" w:rsidRPr="00731023" w:rsidRDefault="00AF72C7" w:rsidP="00AF72C7">
      <w:pPr>
        <w:ind w:left="288" w:hanging="288"/>
        <w:jc w:val="both"/>
        <w:rPr>
          <w:rFonts w:asciiTheme="majorBidi" w:hAnsiTheme="majorBidi" w:cs="B Lotus"/>
          <w:color w:val="1C2D80"/>
          <w:sz w:val="28"/>
          <w:szCs w:val="28"/>
        </w:rPr>
      </w:pPr>
    </w:p>
    <w:p w:rsidR="00592C76" w:rsidRPr="00731023" w:rsidRDefault="00592C76" w:rsidP="00014378">
      <w:pPr>
        <w:ind w:left="288" w:hanging="288"/>
        <w:jc w:val="both"/>
        <w:rPr>
          <w:rFonts w:asciiTheme="majorBidi" w:hAnsiTheme="majorBidi" w:cs="B Lotus"/>
          <w:color w:val="1C2D80"/>
          <w:sz w:val="28"/>
          <w:szCs w:val="28"/>
        </w:rPr>
      </w:pPr>
      <w:r w:rsidRPr="00731023">
        <w:rPr>
          <w:rFonts w:asciiTheme="majorBidi" w:hAnsiTheme="majorBidi" w:cs="B Lotus"/>
          <w:color w:val="1C2D80"/>
          <w:sz w:val="28"/>
          <w:szCs w:val="28"/>
        </w:rPr>
        <w:t>Date of Birth: Sep. 25</w:t>
      </w:r>
      <w:r w:rsidRPr="00731023">
        <w:rPr>
          <w:rFonts w:asciiTheme="majorBidi" w:hAnsiTheme="majorBidi" w:cs="B Lotus"/>
          <w:color w:val="1C2D80"/>
          <w:sz w:val="28"/>
          <w:szCs w:val="28"/>
          <w:vertAlign w:val="superscript"/>
        </w:rPr>
        <w:t>th</w:t>
      </w:r>
      <w:r w:rsidRPr="00731023">
        <w:rPr>
          <w:rFonts w:asciiTheme="majorBidi" w:hAnsiTheme="majorBidi" w:cs="B Lotus"/>
          <w:color w:val="1C2D80"/>
          <w:sz w:val="28"/>
          <w:szCs w:val="28"/>
        </w:rPr>
        <w:t xml:space="preserve"> 1961</w:t>
      </w:r>
    </w:p>
    <w:p w:rsidR="00592C76" w:rsidRPr="00731023" w:rsidRDefault="00592C76" w:rsidP="00592C76">
      <w:pPr>
        <w:ind w:left="288" w:hanging="288"/>
        <w:jc w:val="both"/>
        <w:rPr>
          <w:rFonts w:asciiTheme="majorBidi" w:hAnsiTheme="majorBidi" w:cs="B Lotus"/>
          <w:color w:val="1C2D80"/>
          <w:sz w:val="28"/>
          <w:szCs w:val="28"/>
        </w:rPr>
      </w:pPr>
      <w:r w:rsidRPr="00731023">
        <w:rPr>
          <w:rFonts w:asciiTheme="majorBidi" w:hAnsiTheme="majorBidi" w:cs="B Lotus"/>
          <w:color w:val="1C2D80"/>
          <w:sz w:val="28"/>
          <w:szCs w:val="28"/>
        </w:rPr>
        <w:t>Place of Birth: Tehran, Iran</w:t>
      </w:r>
    </w:p>
    <w:p w:rsidR="00592C76" w:rsidRPr="00731023" w:rsidRDefault="00592C76" w:rsidP="00AF72C7">
      <w:pPr>
        <w:ind w:left="288" w:hanging="288"/>
        <w:jc w:val="both"/>
        <w:rPr>
          <w:rFonts w:asciiTheme="majorBidi" w:hAnsiTheme="majorBidi" w:cs="B Lotus"/>
          <w:b/>
          <w:bCs/>
          <w:color w:val="1C2D80"/>
          <w:sz w:val="28"/>
          <w:szCs w:val="28"/>
        </w:rPr>
      </w:pPr>
    </w:p>
    <w:p w:rsidR="00592C76" w:rsidRPr="00731023" w:rsidRDefault="00592C76" w:rsidP="00AF72C7">
      <w:pPr>
        <w:ind w:left="288" w:hanging="288"/>
        <w:jc w:val="both"/>
        <w:rPr>
          <w:rFonts w:asciiTheme="majorBidi" w:hAnsiTheme="majorBidi" w:cs="B Lotus"/>
          <w:b/>
          <w:bCs/>
          <w:color w:val="1C2D80"/>
          <w:sz w:val="28"/>
          <w:szCs w:val="28"/>
        </w:rPr>
      </w:pPr>
    </w:p>
    <w:p w:rsidR="00E13504" w:rsidRPr="00731023" w:rsidRDefault="00592C76" w:rsidP="006D026E">
      <w:pPr>
        <w:spacing w:after="120"/>
        <w:ind w:left="289" w:hanging="289"/>
        <w:jc w:val="both"/>
        <w:rPr>
          <w:rFonts w:asciiTheme="majorBidi" w:hAnsiTheme="majorBidi" w:cs="B Lotus"/>
          <w:b/>
          <w:bCs/>
          <w:color w:val="1C2D80"/>
          <w:sz w:val="28"/>
          <w:szCs w:val="28"/>
        </w:rPr>
      </w:pPr>
      <w:r w:rsidRPr="00731023">
        <w:rPr>
          <w:rFonts w:asciiTheme="majorBidi" w:hAnsiTheme="majorBidi" w:cs="B Lotus"/>
          <w:b/>
          <w:bCs/>
          <w:color w:val="1C2D80"/>
          <w:sz w:val="28"/>
          <w:szCs w:val="28"/>
        </w:rPr>
        <w:t xml:space="preserve">Scientific </w:t>
      </w:r>
      <w:r w:rsidR="006D026E" w:rsidRPr="00731023">
        <w:rPr>
          <w:rFonts w:asciiTheme="majorBidi" w:hAnsiTheme="majorBidi" w:cs="B Lotus"/>
          <w:b/>
          <w:bCs/>
          <w:color w:val="1C2D80"/>
          <w:sz w:val="28"/>
          <w:szCs w:val="28"/>
        </w:rPr>
        <w:t>B</w:t>
      </w:r>
      <w:r w:rsidRPr="00731023">
        <w:rPr>
          <w:rFonts w:asciiTheme="majorBidi" w:hAnsiTheme="majorBidi" w:cs="B Lotus"/>
          <w:b/>
          <w:bCs/>
          <w:color w:val="1C2D80"/>
          <w:sz w:val="28"/>
          <w:szCs w:val="28"/>
        </w:rPr>
        <w:t xml:space="preserve">oard </w:t>
      </w:r>
      <w:r w:rsidR="006D026E" w:rsidRPr="00731023">
        <w:rPr>
          <w:rFonts w:asciiTheme="majorBidi" w:hAnsiTheme="majorBidi" w:cs="B Lotus"/>
          <w:b/>
          <w:bCs/>
          <w:color w:val="1C2D80"/>
          <w:sz w:val="28"/>
          <w:szCs w:val="28"/>
        </w:rPr>
        <w:t>M</w:t>
      </w:r>
      <w:r w:rsidRPr="00731023">
        <w:rPr>
          <w:rFonts w:asciiTheme="majorBidi" w:hAnsiTheme="majorBidi" w:cs="B Lotus"/>
          <w:b/>
          <w:bCs/>
          <w:color w:val="1C2D80"/>
          <w:sz w:val="28"/>
          <w:szCs w:val="28"/>
        </w:rPr>
        <w:t>ember</w:t>
      </w:r>
    </w:p>
    <w:p w:rsidR="00592C76" w:rsidRPr="00731023" w:rsidRDefault="00592C76" w:rsidP="00E13504">
      <w:pPr>
        <w:spacing w:after="120"/>
        <w:ind w:left="289"/>
        <w:jc w:val="both"/>
        <w:rPr>
          <w:rFonts w:asciiTheme="majorBidi" w:hAnsiTheme="majorBidi" w:cs="B Lotus"/>
          <w:b/>
          <w:bCs/>
          <w:color w:val="1C2D80"/>
          <w:sz w:val="28"/>
          <w:szCs w:val="28"/>
        </w:rPr>
      </w:pPr>
      <w:r w:rsidRPr="00731023">
        <w:rPr>
          <w:rFonts w:asciiTheme="majorBidi" w:hAnsiTheme="majorBidi" w:cs="B Lotus"/>
          <w:b/>
          <w:bCs/>
          <w:color w:val="1C2D80"/>
          <w:sz w:val="28"/>
          <w:szCs w:val="28"/>
        </w:rPr>
        <w:t>Dept. of Molecular Medicine</w:t>
      </w:r>
    </w:p>
    <w:p w:rsidR="00592C76" w:rsidRPr="00731023" w:rsidRDefault="00592C76" w:rsidP="00E13504">
      <w:pPr>
        <w:spacing w:after="120"/>
        <w:ind w:firstLine="289"/>
        <w:jc w:val="both"/>
        <w:rPr>
          <w:rFonts w:asciiTheme="majorBidi" w:hAnsiTheme="majorBidi" w:cs="B Lotus"/>
          <w:b/>
          <w:bCs/>
          <w:color w:val="1C2D80"/>
          <w:sz w:val="28"/>
          <w:szCs w:val="28"/>
        </w:rPr>
      </w:pPr>
      <w:r w:rsidRPr="00731023">
        <w:rPr>
          <w:rFonts w:asciiTheme="majorBidi" w:hAnsiTheme="majorBidi" w:cs="B Lotus"/>
          <w:b/>
          <w:bCs/>
          <w:color w:val="1C2D80"/>
          <w:sz w:val="28"/>
          <w:szCs w:val="28"/>
        </w:rPr>
        <w:t>Institute of Medical Biotechnology</w:t>
      </w:r>
    </w:p>
    <w:p w:rsidR="00592C76" w:rsidRPr="00731023" w:rsidRDefault="00592C76" w:rsidP="00E13504">
      <w:pPr>
        <w:spacing w:after="120"/>
        <w:ind w:firstLine="284"/>
        <w:jc w:val="both"/>
        <w:rPr>
          <w:rFonts w:asciiTheme="majorBidi" w:hAnsiTheme="majorBidi" w:cs="B Lotus"/>
          <w:b/>
          <w:bCs/>
          <w:color w:val="1C2D80"/>
          <w:sz w:val="28"/>
          <w:szCs w:val="28"/>
        </w:rPr>
      </w:pPr>
      <w:r w:rsidRPr="00731023">
        <w:rPr>
          <w:rFonts w:asciiTheme="majorBidi" w:hAnsiTheme="majorBidi" w:cs="B Lotus"/>
          <w:b/>
          <w:bCs/>
          <w:color w:val="1C2D80"/>
          <w:sz w:val="28"/>
          <w:szCs w:val="28"/>
        </w:rPr>
        <w:t>National Institute of Genetic Engineering and Biotechnology (NIGEB)</w:t>
      </w:r>
    </w:p>
    <w:p w:rsidR="00AF72C7" w:rsidRPr="00731023" w:rsidRDefault="00AF72C7" w:rsidP="00AF72C7">
      <w:pPr>
        <w:spacing w:before="100" w:beforeAutospacing="1"/>
        <w:ind w:left="284" w:hanging="284"/>
        <w:jc w:val="both"/>
        <w:rPr>
          <w:rFonts w:asciiTheme="majorBidi" w:hAnsiTheme="majorBidi" w:cs="B Lotus"/>
          <w:b/>
          <w:bCs/>
          <w:color w:val="1C2D80"/>
          <w:sz w:val="32"/>
          <w:szCs w:val="32"/>
        </w:rPr>
      </w:pPr>
      <w:r w:rsidRPr="00731023">
        <w:rPr>
          <w:rFonts w:asciiTheme="majorBidi" w:hAnsiTheme="majorBidi" w:cs="B Lotus"/>
          <w:b/>
          <w:bCs/>
          <w:color w:val="1C2D80"/>
          <w:sz w:val="32"/>
          <w:szCs w:val="32"/>
        </w:rPr>
        <w:t>Education</w:t>
      </w:r>
      <w:r w:rsidR="00592C76" w:rsidRPr="00731023">
        <w:rPr>
          <w:rFonts w:asciiTheme="majorBidi" w:hAnsiTheme="majorBidi" w:cs="B Lotus"/>
          <w:b/>
          <w:bCs/>
          <w:color w:val="1C2D80"/>
          <w:sz w:val="32"/>
          <w:szCs w:val="32"/>
        </w:rPr>
        <w:t>s</w:t>
      </w:r>
    </w:p>
    <w:p w:rsidR="00AF72C7" w:rsidRPr="00731023" w:rsidRDefault="00AF72C7" w:rsidP="00167C84">
      <w:pPr>
        <w:pStyle w:val="Heading2"/>
        <w:keepNext w:val="0"/>
        <w:keepLines w:val="0"/>
        <w:numPr>
          <w:ilvl w:val="0"/>
          <w:numId w:val="2"/>
        </w:numPr>
        <w:spacing w:before="100" w:beforeAutospacing="1"/>
        <w:ind w:left="284" w:hanging="284"/>
        <w:jc w:val="both"/>
        <w:rPr>
          <w:rFonts w:asciiTheme="majorBidi" w:hAnsiTheme="majorBidi" w:cs="B Lotus"/>
          <w:b w:val="0"/>
          <w:bCs w:val="0"/>
          <w:color w:val="1C2D80"/>
          <w:sz w:val="28"/>
          <w:szCs w:val="28"/>
        </w:rPr>
      </w:pPr>
      <w:r w:rsidRPr="00731023">
        <w:rPr>
          <w:rFonts w:asciiTheme="majorBidi" w:hAnsiTheme="majorBidi" w:cs="B Lotus"/>
          <w:b w:val="0"/>
          <w:bCs w:val="0"/>
          <w:color w:val="1C2D80"/>
          <w:sz w:val="28"/>
          <w:szCs w:val="28"/>
        </w:rPr>
        <w:t>B. Sc. Cell and Molecular Biology, University of Tehran, Iran (1986)</w:t>
      </w:r>
    </w:p>
    <w:p w:rsidR="00AF72C7" w:rsidRPr="00731023" w:rsidRDefault="00AF72C7" w:rsidP="00167C84">
      <w:pPr>
        <w:pStyle w:val="Heading2"/>
        <w:keepNext w:val="0"/>
        <w:keepLines w:val="0"/>
        <w:numPr>
          <w:ilvl w:val="0"/>
          <w:numId w:val="2"/>
        </w:numPr>
        <w:spacing w:before="100" w:beforeAutospacing="1"/>
        <w:ind w:left="284" w:hanging="284"/>
        <w:jc w:val="both"/>
        <w:rPr>
          <w:rFonts w:asciiTheme="majorBidi" w:hAnsiTheme="majorBidi" w:cs="B Lotus"/>
          <w:b w:val="0"/>
          <w:bCs w:val="0"/>
          <w:color w:val="1C2D80"/>
          <w:sz w:val="28"/>
          <w:szCs w:val="28"/>
        </w:rPr>
      </w:pPr>
      <w:r w:rsidRPr="00731023">
        <w:rPr>
          <w:rFonts w:asciiTheme="majorBidi" w:hAnsiTheme="majorBidi" w:cs="B Lotus"/>
          <w:b w:val="0"/>
          <w:bCs w:val="0"/>
          <w:color w:val="1C2D80"/>
          <w:sz w:val="28"/>
          <w:szCs w:val="28"/>
        </w:rPr>
        <w:t>M. Sc.  Genetics, University of Umeå, Sweden (1992)</w:t>
      </w:r>
    </w:p>
    <w:p w:rsidR="00AF72C7" w:rsidRPr="00731023" w:rsidRDefault="00AF72C7" w:rsidP="00167C84">
      <w:pPr>
        <w:pStyle w:val="Heading2"/>
        <w:keepNext w:val="0"/>
        <w:keepLines w:val="0"/>
        <w:numPr>
          <w:ilvl w:val="0"/>
          <w:numId w:val="2"/>
        </w:numPr>
        <w:spacing w:before="100" w:beforeAutospacing="1"/>
        <w:ind w:left="284" w:hanging="284"/>
        <w:jc w:val="both"/>
        <w:rPr>
          <w:rFonts w:asciiTheme="majorBidi" w:hAnsiTheme="majorBidi" w:cs="B Lotus"/>
          <w:b w:val="0"/>
          <w:bCs w:val="0"/>
          <w:color w:val="1C2D80"/>
          <w:sz w:val="28"/>
          <w:szCs w:val="28"/>
        </w:rPr>
      </w:pPr>
      <w:r w:rsidRPr="00731023">
        <w:rPr>
          <w:rFonts w:asciiTheme="majorBidi" w:hAnsiTheme="majorBidi" w:cs="B Lotus"/>
          <w:b w:val="0"/>
          <w:bCs w:val="0"/>
          <w:color w:val="1C2D80"/>
          <w:sz w:val="28"/>
          <w:szCs w:val="28"/>
        </w:rPr>
        <w:t>Ph. D. Molecular Biology, University of Uppsala, Sweden (1998)</w:t>
      </w:r>
    </w:p>
    <w:p w:rsidR="00E13504" w:rsidRPr="00731023" w:rsidRDefault="00E13504" w:rsidP="00AF72C7">
      <w:pPr>
        <w:ind w:left="288" w:hanging="288"/>
        <w:jc w:val="both"/>
        <w:rPr>
          <w:rFonts w:asciiTheme="majorBidi" w:hAnsiTheme="majorBidi" w:cs="B Lotus"/>
          <w:b/>
          <w:bCs/>
          <w:color w:val="1C2D80"/>
          <w:sz w:val="32"/>
          <w:szCs w:val="32"/>
        </w:rPr>
      </w:pPr>
    </w:p>
    <w:p w:rsidR="00AF72C7" w:rsidRPr="00731023" w:rsidRDefault="00AF72C7" w:rsidP="00AF72C7">
      <w:pPr>
        <w:ind w:left="288" w:hanging="288"/>
        <w:jc w:val="both"/>
        <w:rPr>
          <w:rFonts w:asciiTheme="majorBidi" w:hAnsiTheme="majorBidi" w:cs="B Lotus"/>
          <w:b/>
          <w:bCs/>
          <w:color w:val="1C2D80"/>
          <w:sz w:val="32"/>
          <w:szCs w:val="32"/>
        </w:rPr>
      </w:pPr>
      <w:r w:rsidRPr="00731023">
        <w:rPr>
          <w:rFonts w:asciiTheme="majorBidi" w:hAnsiTheme="majorBidi" w:cs="B Lotus"/>
          <w:b/>
          <w:bCs/>
          <w:color w:val="1C2D80"/>
          <w:sz w:val="32"/>
          <w:szCs w:val="32"/>
        </w:rPr>
        <w:t>Contacts</w:t>
      </w:r>
    </w:p>
    <w:p w:rsidR="00C66357" w:rsidRPr="00731023" w:rsidRDefault="00C66357" w:rsidP="00C66357">
      <w:pPr>
        <w:ind w:left="288" w:hanging="288"/>
        <w:jc w:val="both"/>
        <w:rPr>
          <w:rFonts w:asciiTheme="majorBidi" w:hAnsiTheme="majorBidi" w:cs="B Lotus"/>
          <w:color w:val="1C2D80"/>
        </w:rPr>
      </w:pPr>
    </w:p>
    <w:p w:rsidR="00C66357" w:rsidRPr="00731023" w:rsidRDefault="00C66357" w:rsidP="00C66357">
      <w:pPr>
        <w:ind w:left="288" w:hanging="288"/>
        <w:jc w:val="both"/>
        <w:rPr>
          <w:rFonts w:asciiTheme="majorBidi" w:hAnsiTheme="majorBidi" w:cs="B Lotus"/>
          <w:color w:val="1C2D80"/>
        </w:rPr>
      </w:pPr>
      <w:r w:rsidRPr="00731023">
        <w:rPr>
          <w:rFonts w:asciiTheme="majorBidi" w:hAnsiTheme="majorBidi" w:cs="B Lotus"/>
          <w:color w:val="1C2D80"/>
        </w:rPr>
        <w:t>Email (work): zomorodi@nigeb.ac.ir</w:t>
      </w:r>
    </w:p>
    <w:p w:rsidR="00C66357" w:rsidRPr="00731023" w:rsidRDefault="00C66357" w:rsidP="00C66357">
      <w:pPr>
        <w:ind w:left="288" w:hanging="288"/>
        <w:jc w:val="both"/>
        <w:rPr>
          <w:rFonts w:asciiTheme="majorBidi" w:hAnsiTheme="majorBidi" w:cs="B Lotus"/>
          <w:color w:val="1C2D80"/>
        </w:rPr>
      </w:pPr>
      <w:r w:rsidRPr="00731023">
        <w:rPr>
          <w:rFonts w:asciiTheme="majorBidi" w:hAnsiTheme="majorBidi" w:cs="B Lotus"/>
          <w:color w:val="1C2D80"/>
        </w:rPr>
        <w:t>Email (private): zomorodi1@gmail.com</w:t>
      </w:r>
    </w:p>
    <w:p w:rsidR="00592C76" w:rsidRPr="00731023" w:rsidRDefault="00AF72C7" w:rsidP="00592C76">
      <w:pPr>
        <w:ind w:left="288" w:hanging="288"/>
        <w:jc w:val="both"/>
        <w:rPr>
          <w:rFonts w:asciiTheme="majorBidi" w:hAnsiTheme="majorBidi" w:cs="B Lotus"/>
          <w:color w:val="1C2D80"/>
        </w:rPr>
      </w:pPr>
      <w:r w:rsidRPr="00731023">
        <w:rPr>
          <w:rFonts w:asciiTheme="majorBidi" w:hAnsiTheme="majorBidi" w:cs="B Lotus"/>
          <w:color w:val="1C2D80"/>
        </w:rPr>
        <w:t xml:space="preserve">Post address: </w:t>
      </w:r>
      <w:r w:rsidR="00592C76" w:rsidRPr="00731023">
        <w:rPr>
          <w:rFonts w:asciiTheme="majorBidi" w:hAnsiTheme="majorBidi" w:cs="B Lotus"/>
          <w:color w:val="1C2D80"/>
        </w:rPr>
        <w:t>NIGEB</w:t>
      </w:r>
    </w:p>
    <w:p w:rsidR="00AF72C7" w:rsidRPr="00731023" w:rsidRDefault="00AF72C7" w:rsidP="00592C76">
      <w:pPr>
        <w:ind w:left="288" w:hanging="288"/>
        <w:jc w:val="both"/>
        <w:rPr>
          <w:rFonts w:asciiTheme="majorBidi" w:hAnsiTheme="majorBidi" w:cs="B Lotus"/>
          <w:color w:val="1C2D80"/>
        </w:rPr>
      </w:pPr>
      <w:r w:rsidRPr="00731023">
        <w:rPr>
          <w:rFonts w:asciiTheme="majorBidi" w:hAnsiTheme="majorBidi" w:cs="B Lotus"/>
          <w:color w:val="1C2D80"/>
        </w:rPr>
        <w:t>Shahrak-e Pajoohesh,</w:t>
      </w:r>
      <w:r w:rsidR="003B035A" w:rsidRPr="00731023">
        <w:rPr>
          <w:rFonts w:asciiTheme="majorBidi" w:hAnsiTheme="majorBidi" w:cs="B Lotus" w:hint="cs"/>
          <w:color w:val="1C2D80"/>
          <w:rtl/>
        </w:rPr>
        <w:t xml:space="preserve"> </w:t>
      </w:r>
      <w:r w:rsidRPr="00731023">
        <w:rPr>
          <w:rFonts w:asciiTheme="majorBidi" w:hAnsiTheme="majorBidi" w:cs="B Lotus"/>
          <w:color w:val="1C2D80"/>
        </w:rPr>
        <w:t xml:space="preserve">km </w:t>
      </w:r>
      <w:r w:rsidR="008E4EE9" w:rsidRPr="00731023">
        <w:rPr>
          <w:rFonts w:asciiTheme="majorBidi" w:hAnsiTheme="majorBidi" w:cs="B Lotus"/>
          <w:color w:val="1C2D80"/>
        </w:rPr>
        <w:t>15, Tehran</w:t>
      </w:r>
      <w:r w:rsidRPr="00731023">
        <w:rPr>
          <w:rFonts w:asciiTheme="majorBidi" w:hAnsiTheme="majorBidi" w:cs="B Lotus"/>
          <w:color w:val="1C2D80"/>
        </w:rPr>
        <w:t>-</w:t>
      </w:r>
      <w:r w:rsidR="008E4EE9" w:rsidRPr="00731023">
        <w:rPr>
          <w:rFonts w:asciiTheme="majorBidi" w:hAnsiTheme="majorBidi" w:cs="B Lotus"/>
          <w:color w:val="1C2D80"/>
        </w:rPr>
        <w:t>Karaj</w:t>
      </w:r>
      <w:r w:rsidRPr="00731023">
        <w:rPr>
          <w:rFonts w:asciiTheme="majorBidi" w:hAnsiTheme="majorBidi" w:cs="B Lotus"/>
          <w:color w:val="1C2D80"/>
        </w:rPr>
        <w:t xml:space="preserve"> Highway, Tehran, Iran</w:t>
      </w:r>
    </w:p>
    <w:p w:rsidR="00AF72C7" w:rsidRPr="00731023" w:rsidRDefault="00AF72C7" w:rsidP="00AF72C7">
      <w:pPr>
        <w:ind w:left="288" w:hanging="288"/>
        <w:jc w:val="both"/>
        <w:rPr>
          <w:rFonts w:asciiTheme="majorBidi" w:hAnsiTheme="majorBidi" w:cs="B Lotus"/>
          <w:color w:val="1C2D80"/>
          <w:lang w:val="en-AU"/>
        </w:rPr>
      </w:pPr>
      <w:r w:rsidRPr="00731023">
        <w:rPr>
          <w:rFonts w:asciiTheme="majorBidi" w:hAnsiTheme="majorBidi" w:cs="B Lotus"/>
          <w:color w:val="1C2D80"/>
        </w:rPr>
        <w:t>P.O.Box:14965/161, Tehran, Iran</w:t>
      </w:r>
      <w:r w:rsidRPr="00731023">
        <w:rPr>
          <w:rFonts w:asciiTheme="majorBidi" w:hAnsiTheme="majorBidi" w:cs="B Lotus"/>
          <w:color w:val="1C2D80"/>
          <w:lang w:val="en-AU"/>
        </w:rPr>
        <w:t xml:space="preserve"> </w:t>
      </w:r>
    </w:p>
    <w:p w:rsidR="00AF72C7" w:rsidRPr="00731023" w:rsidRDefault="00AF72C7" w:rsidP="00AF72C7">
      <w:pPr>
        <w:ind w:left="288" w:hanging="288"/>
        <w:jc w:val="both"/>
        <w:rPr>
          <w:rFonts w:asciiTheme="majorBidi" w:hAnsiTheme="majorBidi" w:cs="B Lotus"/>
          <w:color w:val="1C2D80"/>
        </w:rPr>
      </w:pPr>
      <w:r w:rsidRPr="00731023">
        <w:rPr>
          <w:rFonts w:asciiTheme="majorBidi" w:hAnsiTheme="majorBidi" w:cs="B Lotus"/>
          <w:color w:val="1C2D80"/>
        </w:rPr>
        <w:t>Postal code: 4798110872</w:t>
      </w:r>
    </w:p>
    <w:p w:rsidR="00AF72C7" w:rsidRPr="00731023" w:rsidRDefault="00AF72C7" w:rsidP="00AF72C7">
      <w:pPr>
        <w:ind w:left="288" w:hanging="288"/>
        <w:jc w:val="both"/>
        <w:rPr>
          <w:rFonts w:asciiTheme="majorBidi" w:hAnsiTheme="majorBidi" w:cs="B Lotus"/>
          <w:color w:val="1C2D80"/>
        </w:rPr>
      </w:pPr>
      <w:r w:rsidRPr="00731023">
        <w:rPr>
          <w:rFonts w:asciiTheme="majorBidi" w:hAnsiTheme="majorBidi" w:cs="B Lotus"/>
          <w:color w:val="1C2D80"/>
        </w:rPr>
        <w:t>Phone (work): +98-21-44787348</w:t>
      </w:r>
    </w:p>
    <w:p w:rsidR="00AF72C7" w:rsidRPr="00731023" w:rsidRDefault="00AF72C7" w:rsidP="00AF72C7">
      <w:pPr>
        <w:ind w:left="288" w:hanging="288"/>
        <w:jc w:val="both"/>
        <w:rPr>
          <w:rFonts w:asciiTheme="majorBidi" w:hAnsiTheme="majorBidi" w:cs="B Lotus"/>
          <w:color w:val="1C2D80"/>
        </w:rPr>
      </w:pPr>
      <w:r w:rsidRPr="00731023">
        <w:rPr>
          <w:rFonts w:asciiTheme="majorBidi" w:hAnsiTheme="majorBidi" w:cs="B Lotus"/>
          <w:color w:val="1C2D80"/>
        </w:rPr>
        <w:t>Fax: +98-21-44787399</w:t>
      </w:r>
    </w:p>
    <w:p w:rsidR="00C66357" w:rsidRPr="00731023" w:rsidRDefault="00C66357" w:rsidP="00AF72C7">
      <w:pPr>
        <w:spacing w:line="360" w:lineRule="auto"/>
        <w:ind w:left="288" w:hanging="288"/>
        <w:jc w:val="both"/>
        <w:rPr>
          <w:rFonts w:asciiTheme="majorBidi" w:hAnsiTheme="majorBidi" w:cs="B Lotus"/>
          <w:b/>
          <w:bCs/>
          <w:color w:val="1C2D80"/>
          <w:sz w:val="32"/>
          <w:szCs w:val="32"/>
        </w:rPr>
      </w:pPr>
    </w:p>
    <w:p w:rsidR="00AF72C7" w:rsidRPr="00731023" w:rsidRDefault="00592C76" w:rsidP="00AF72C7">
      <w:pPr>
        <w:spacing w:line="360" w:lineRule="auto"/>
        <w:ind w:left="288" w:hanging="288"/>
        <w:jc w:val="both"/>
        <w:rPr>
          <w:rFonts w:asciiTheme="majorBidi" w:hAnsiTheme="majorBidi" w:cs="B Lotus"/>
          <w:b/>
          <w:bCs/>
          <w:color w:val="1C2D80"/>
          <w:sz w:val="32"/>
          <w:szCs w:val="32"/>
        </w:rPr>
      </w:pPr>
      <w:r w:rsidRPr="00731023">
        <w:rPr>
          <w:rFonts w:asciiTheme="majorBidi" w:hAnsiTheme="majorBidi" w:cs="B Lotus"/>
          <w:b/>
          <w:bCs/>
          <w:color w:val="1C2D80"/>
          <w:sz w:val="32"/>
          <w:szCs w:val="32"/>
        </w:rPr>
        <w:t xml:space="preserve">Positions, </w:t>
      </w:r>
      <w:r w:rsidR="00AF72C7" w:rsidRPr="00731023">
        <w:rPr>
          <w:rFonts w:asciiTheme="majorBidi" w:hAnsiTheme="majorBidi" w:cs="B Lotus"/>
          <w:b/>
          <w:bCs/>
          <w:color w:val="1C2D80"/>
          <w:sz w:val="32"/>
          <w:szCs w:val="32"/>
        </w:rPr>
        <w:t>Honors and Awards</w:t>
      </w:r>
    </w:p>
    <w:p w:rsidR="00524C7D" w:rsidRPr="00731023" w:rsidRDefault="00524C7D" w:rsidP="00167C84">
      <w:pPr>
        <w:numPr>
          <w:ilvl w:val="0"/>
          <w:numId w:val="3"/>
        </w:numPr>
        <w:spacing w:line="360" w:lineRule="auto"/>
        <w:ind w:left="288" w:hanging="288"/>
        <w:jc w:val="both"/>
        <w:rPr>
          <w:rFonts w:asciiTheme="majorBidi" w:hAnsiTheme="majorBidi" w:cs="B Lotus"/>
          <w:b/>
          <w:bCs/>
          <w:color w:val="1C2D80"/>
          <w:sz w:val="22"/>
          <w:szCs w:val="22"/>
        </w:rPr>
      </w:pPr>
      <w:r w:rsidRPr="00731023">
        <w:rPr>
          <w:rFonts w:asciiTheme="majorBidi" w:hAnsiTheme="majorBidi" w:cs="B Lotus"/>
          <w:b/>
          <w:bCs/>
          <w:color w:val="1C2D80"/>
          <w:sz w:val="22"/>
          <w:szCs w:val="22"/>
        </w:rPr>
        <w:t>Editor-in-chief of the Iranian Journal of Biotechnology (IJB) (Since 2016)</w:t>
      </w:r>
    </w:p>
    <w:p w:rsidR="00483FAD" w:rsidRPr="00731023" w:rsidRDefault="00483FAD" w:rsidP="00167C84">
      <w:pPr>
        <w:numPr>
          <w:ilvl w:val="0"/>
          <w:numId w:val="3"/>
        </w:numPr>
        <w:spacing w:line="360" w:lineRule="auto"/>
        <w:ind w:left="288" w:hanging="288"/>
        <w:jc w:val="both"/>
        <w:rPr>
          <w:rFonts w:asciiTheme="majorBidi" w:hAnsiTheme="majorBidi" w:cs="B Lotus"/>
          <w:color w:val="1C2D80"/>
          <w:sz w:val="22"/>
          <w:szCs w:val="22"/>
        </w:rPr>
      </w:pPr>
      <w:r w:rsidRPr="00731023">
        <w:rPr>
          <w:rFonts w:asciiTheme="majorBidi" w:hAnsiTheme="majorBidi" w:cstheme="majorBidi"/>
          <w:color w:val="1C2D80"/>
          <w:sz w:val="22"/>
          <w:szCs w:val="22"/>
        </w:rPr>
        <w:t xml:space="preserve">Director of </w:t>
      </w:r>
      <w:r w:rsidR="00592C76" w:rsidRPr="00731023">
        <w:rPr>
          <w:rFonts w:asciiTheme="majorBidi" w:hAnsiTheme="majorBidi" w:cstheme="majorBidi"/>
          <w:color w:val="1C2D80"/>
          <w:sz w:val="22"/>
          <w:szCs w:val="22"/>
        </w:rPr>
        <w:t xml:space="preserve">the </w:t>
      </w:r>
      <w:r w:rsidRPr="00731023">
        <w:rPr>
          <w:rFonts w:asciiTheme="majorBidi" w:hAnsiTheme="majorBidi" w:cstheme="majorBidi"/>
          <w:color w:val="1C2D80"/>
          <w:sz w:val="22"/>
          <w:szCs w:val="22"/>
        </w:rPr>
        <w:t>Institute of Med</w:t>
      </w:r>
      <w:r w:rsidR="00592C76" w:rsidRPr="00731023">
        <w:rPr>
          <w:rFonts w:asciiTheme="majorBidi" w:hAnsiTheme="majorBidi" w:cstheme="majorBidi"/>
          <w:color w:val="1C2D80"/>
          <w:sz w:val="22"/>
          <w:szCs w:val="22"/>
        </w:rPr>
        <w:t>ical Biotechnology at</w:t>
      </w:r>
      <w:r w:rsidRPr="00731023">
        <w:rPr>
          <w:rFonts w:asciiTheme="majorBidi" w:hAnsiTheme="majorBidi" w:cstheme="majorBidi"/>
          <w:color w:val="1C2D80"/>
          <w:sz w:val="22"/>
          <w:szCs w:val="22"/>
        </w:rPr>
        <w:t xml:space="preserve"> NIGEB</w:t>
      </w:r>
      <w:r w:rsidR="00872EA8" w:rsidRPr="00731023">
        <w:rPr>
          <w:rFonts w:asciiTheme="majorBidi" w:hAnsiTheme="majorBidi" w:cstheme="majorBidi"/>
          <w:color w:val="1C2D80"/>
          <w:sz w:val="22"/>
          <w:szCs w:val="22"/>
        </w:rPr>
        <w:t xml:space="preserve">, </w:t>
      </w:r>
      <w:r w:rsidR="00872EA8" w:rsidRPr="00731023">
        <w:rPr>
          <w:rFonts w:asciiTheme="majorBidi" w:hAnsiTheme="majorBidi" w:cs="B Lotus"/>
          <w:color w:val="1C2D80"/>
          <w:sz w:val="22"/>
          <w:szCs w:val="22"/>
        </w:rPr>
        <w:t>Tehran-Iran</w:t>
      </w:r>
      <w:r w:rsidR="00592C76" w:rsidRPr="00731023">
        <w:rPr>
          <w:rFonts w:asciiTheme="majorBidi" w:hAnsiTheme="majorBidi" w:cs="B Lotus"/>
          <w:color w:val="1C2D80"/>
          <w:sz w:val="22"/>
          <w:szCs w:val="22"/>
        </w:rPr>
        <w:t xml:space="preserve"> </w:t>
      </w:r>
      <w:r w:rsidR="00DE1B12" w:rsidRPr="00731023">
        <w:rPr>
          <w:rFonts w:asciiTheme="majorBidi" w:hAnsiTheme="majorBidi" w:cs="B Lotus"/>
          <w:color w:val="1C2D80"/>
          <w:sz w:val="22"/>
          <w:szCs w:val="22"/>
        </w:rPr>
        <w:t xml:space="preserve"> (</w:t>
      </w:r>
      <w:r w:rsidR="00524C7D" w:rsidRPr="00731023">
        <w:rPr>
          <w:rFonts w:asciiTheme="majorBidi" w:hAnsiTheme="majorBidi" w:cs="B Lotus"/>
          <w:color w:val="1C2D80"/>
          <w:sz w:val="22"/>
          <w:szCs w:val="22"/>
        </w:rPr>
        <w:t>from</w:t>
      </w:r>
      <w:r w:rsidR="001F05A4" w:rsidRPr="00731023">
        <w:rPr>
          <w:rFonts w:asciiTheme="majorBidi" w:hAnsiTheme="majorBidi" w:cs="B Lotus"/>
          <w:color w:val="1C2D80"/>
          <w:sz w:val="22"/>
          <w:szCs w:val="22"/>
        </w:rPr>
        <w:t xml:space="preserve"> </w:t>
      </w:r>
      <w:r w:rsidR="00DE1B12" w:rsidRPr="00731023">
        <w:rPr>
          <w:rFonts w:asciiTheme="majorBidi" w:hAnsiTheme="majorBidi" w:cs="B Lotus"/>
          <w:color w:val="1C2D80"/>
          <w:sz w:val="22"/>
          <w:szCs w:val="22"/>
        </w:rPr>
        <w:t>2017</w:t>
      </w:r>
      <w:r w:rsidR="00524C7D" w:rsidRPr="00731023">
        <w:rPr>
          <w:rFonts w:asciiTheme="majorBidi" w:hAnsiTheme="majorBidi" w:cs="B Lotus"/>
          <w:color w:val="1C2D80"/>
          <w:sz w:val="22"/>
          <w:szCs w:val="22"/>
        </w:rPr>
        <w:t>-2020</w:t>
      </w:r>
      <w:r w:rsidR="00DE1B12" w:rsidRPr="00731023">
        <w:rPr>
          <w:rFonts w:asciiTheme="majorBidi" w:hAnsiTheme="majorBidi" w:cs="B Lotus"/>
          <w:color w:val="1C2D80"/>
          <w:sz w:val="22"/>
          <w:szCs w:val="22"/>
        </w:rPr>
        <w:t>)</w:t>
      </w:r>
    </w:p>
    <w:p w:rsidR="00AF72C7" w:rsidRPr="00731023" w:rsidRDefault="00AF72C7" w:rsidP="00167C84">
      <w:pPr>
        <w:numPr>
          <w:ilvl w:val="0"/>
          <w:numId w:val="3"/>
        </w:numPr>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rPr>
        <w:t xml:space="preserve">Head of the section of Molecular Biotechnology </w:t>
      </w:r>
      <w:r w:rsidR="00483FAD" w:rsidRPr="00731023">
        <w:rPr>
          <w:rFonts w:asciiTheme="majorBidi" w:hAnsiTheme="majorBidi" w:cs="B Lotus"/>
          <w:color w:val="1C2D80"/>
          <w:sz w:val="22"/>
          <w:szCs w:val="22"/>
        </w:rPr>
        <w:t>at</w:t>
      </w:r>
      <w:r w:rsidR="00872EA8" w:rsidRPr="00731023">
        <w:rPr>
          <w:rFonts w:asciiTheme="majorBidi" w:hAnsiTheme="majorBidi" w:cs="B Lotus"/>
          <w:color w:val="1C2D80"/>
          <w:sz w:val="22"/>
          <w:szCs w:val="22"/>
        </w:rPr>
        <w:t xml:space="preserve"> NIGEB, Tehran-Iran </w:t>
      </w:r>
      <w:r w:rsidRPr="00731023">
        <w:rPr>
          <w:rFonts w:asciiTheme="majorBidi" w:hAnsiTheme="majorBidi" w:cs="B Lotus"/>
          <w:color w:val="1C2D80"/>
          <w:sz w:val="22"/>
          <w:szCs w:val="22"/>
        </w:rPr>
        <w:t xml:space="preserve">(2012-2013) </w:t>
      </w:r>
    </w:p>
    <w:p w:rsidR="00AF72C7" w:rsidRPr="00731023" w:rsidRDefault="00AF72C7" w:rsidP="00167C84">
      <w:pPr>
        <w:numPr>
          <w:ilvl w:val="0"/>
          <w:numId w:val="3"/>
        </w:numPr>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rPr>
        <w:t>Research Grant from Iranian Stem Cell Council (2011).</w:t>
      </w:r>
    </w:p>
    <w:p w:rsidR="00AF72C7" w:rsidRPr="00731023" w:rsidRDefault="00AF72C7" w:rsidP="00167C84">
      <w:pPr>
        <w:numPr>
          <w:ilvl w:val="0"/>
          <w:numId w:val="3"/>
        </w:numPr>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rPr>
        <w:t>Outstanding operational re</w:t>
      </w:r>
      <w:r w:rsidR="00872EA8" w:rsidRPr="00731023">
        <w:rPr>
          <w:rFonts w:asciiTheme="majorBidi" w:hAnsiTheme="majorBidi" w:cs="B Lotus"/>
          <w:color w:val="1C2D80"/>
          <w:sz w:val="22"/>
          <w:szCs w:val="22"/>
        </w:rPr>
        <w:t>search grant from Tarbiat Modar</w:t>
      </w:r>
      <w:r w:rsidRPr="00731023">
        <w:rPr>
          <w:rFonts w:asciiTheme="majorBidi" w:hAnsiTheme="majorBidi" w:cs="B Lotus"/>
          <w:color w:val="1C2D80"/>
          <w:sz w:val="22"/>
          <w:szCs w:val="22"/>
        </w:rPr>
        <w:t>es</w:t>
      </w:r>
      <w:r w:rsidR="00872EA8" w:rsidRPr="00731023">
        <w:rPr>
          <w:rFonts w:asciiTheme="majorBidi" w:hAnsiTheme="majorBidi" w:cs="B Lotus"/>
          <w:color w:val="1C2D80"/>
          <w:sz w:val="22"/>
          <w:szCs w:val="22"/>
        </w:rPr>
        <w:t xml:space="preserve"> University</w:t>
      </w:r>
      <w:r w:rsidRPr="00731023">
        <w:rPr>
          <w:rFonts w:asciiTheme="majorBidi" w:hAnsiTheme="majorBidi" w:cs="B Lotus"/>
          <w:color w:val="1C2D80"/>
          <w:sz w:val="22"/>
          <w:szCs w:val="22"/>
        </w:rPr>
        <w:t xml:space="preserve">, </w:t>
      </w:r>
      <w:r w:rsidR="00872EA8" w:rsidRPr="00731023">
        <w:rPr>
          <w:rFonts w:asciiTheme="majorBidi" w:hAnsiTheme="majorBidi" w:cs="B Lotus"/>
          <w:color w:val="1C2D80"/>
          <w:sz w:val="22"/>
          <w:szCs w:val="22"/>
        </w:rPr>
        <w:t>Tehran-</w:t>
      </w:r>
      <w:r w:rsidRPr="00731023">
        <w:rPr>
          <w:rFonts w:asciiTheme="majorBidi" w:hAnsiTheme="majorBidi" w:cs="B Lotus"/>
          <w:color w:val="1C2D80"/>
          <w:sz w:val="22"/>
          <w:szCs w:val="22"/>
        </w:rPr>
        <w:t>Iran (2011)</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b/>
          <w:bCs/>
          <w:color w:val="1C2D80"/>
          <w:sz w:val="22"/>
          <w:szCs w:val="22"/>
        </w:rPr>
      </w:pPr>
      <w:r w:rsidRPr="00731023">
        <w:rPr>
          <w:rFonts w:asciiTheme="majorBidi" w:hAnsiTheme="majorBidi" w:cs="B Lotus"/>
          <w:b/>
          <w:bCs/>
          <w:color w:val="1C2D80"/>
          <w:sz w:val="22"/>
          <w:szCs w:val="22"/>
          <w:lang w:bidi="fa-IR"/>
        </w:rPr>
        <w:lastRenderedPageBreak/>
        <w:t>Editorial board member of Journal of Cell and Molecular Research, Ferdowsi University of Mashhad (</w:t>
      </w:r>
      <w:r w:rsidR="00DE1B12" w:rsidRPr="00731023">
        <w:rPr>
          <w:rFonts w:asciiTheme="majorBidi" w:hAnsiTheme="majorBidi" w:cs="B Lotus"/>
          <w:b/>
          <w:bCs/>
          <w:color w:val="1C2D80"/>
          <w:sz w:val="22"/>
          <w:szCs w:val="22"/>
          <w:lang w:bidi="fa-IR"/>
        </w:rPr>
        <w:t>S</w:t>
      </w:r>
      <w:r w:rsidRPr="00731023">
        <w:rPr>
          <w:rFonts w:asciiTheme="majorBidi" w:hAnsiTheme="majorBidi" w:cs="B Lotus"/>
          <w:b/>
          <w:bCs/>
          <w:color w:val="1C2D80"/>
          <w:sz w:val="22"/>
          <w:szCs w:val="22"/>
          <w:lang w:bidi="fa-IR"/>
        </w:rPr>
        <w:t>ince 2010).</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b/>
          <w:bCs/>
          <w:color w:val="1C2D80"/>
          <w:sz w:val="22"/>
          <w:szCs w:val="22"/>
        </w:rPr>
      </w:pPr>
      <w:r w:rsidRPr="00731023">
        <w:rPr>
          <w:rFonts w:asciiTheme="majorBidi" w:hAnsiTheme="majorBidi" w:cs="B Lotus"/>
          <w:b/>
          <w:bCs/>
          <w:color w:val="1C2D80"/>
          <w:sz w:val="22"/>
          <w:szCs w:val="22"/>
        </w:rPr>
        <w:t>Member of Genetics and Biotechnology committee, Academy of Persian Language and Literature (since 2009)</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b/>
          <w:bCs/>
          <w:color w:val="1C2D80"/>
          <w:sz w:val="22"/>
          <w:szCs w:val="22"/>
        </w:rPr>
      </w:pPr>
      <w:r w:rsidRPr="00731023">
        <w:rPr>
          <w:rFonts w:asciiTheme="majorBidi" w:hAnsiTheme="majorBidi" w:cs="B Lotus"/>
          <w:b/>
          <w:bCs/>
          <w:color w:val="1C2D80"/>
          <w:sz w:val="22"/>
          <w:szCs w:val="22"/>
        </w:rPr>
        <w:t xml:space="preserve">Editorial board member of the </w:t>
      </w:r>
      <w:r w:rsidR="00AD04EF" w:rsidRPr="00731023">
        <w:rPr>
          <w:rFonts w:asciiTheme="majorBidi" w:hAnsiTheme="majorBidi" w:cs="B Lotus"/>
          <w:b/>
          <w:bCs/>
          <w:color w:val="1C2D80"/>
          <w:sz w:val="22"/>
          <w:szCs w:val="22"/>
        </w:rPr>
        <w:t>IJB</w:t>
      </w:r>
      <w:r w:rsidRPr="00731023">
        <w:rPr>
          <w:rFonts w:asciiTheme="majorBidi" w:hAnsiTheme="majorBidi" w:cs="B Lotus"/>
          <w:b/>
          <w:bCs/>
          <w:color w:val="1C2D80"/>
          <w:sz w:val="22"/>
          <w:szCs w:val="22"/>
        </w:rPr>
        <w:t xml:space="preserve"> (</w:t>
      </w:r>
      <w:r w:rsidR="00DE1B12" w:rsidRPr="00731023">
        <w:rPr>
          <w:rFonts w:asciiTheme="majorBidi" w:hAnsiTheme="majorBidi" w:cs="B Lotus"/>
          <w:b/>
          <w:bCs/>
          <w:color w:val="1C2D80"/>
          <w:sz w:val="22"/>
          <w:szCs w:val="22"/>
        </w:rPr>
        <w:t>S</w:t>
      </w:r>
      <w:r w:rsidRPr="00731023">
        <w:rPr>
          <w:rFonts w:asciiTheme="majorBidi" w:hAnsiTheme="majorBidi" w:cs="B Lotus"/>
          <w:b/>
          <w:bCs/>
          <w:color w:val="1C2D80"/>
          <w:sz w:val="22"/>
          <w:szCs w:val="22"/>
        </w:rPr>
        <w:t>ince 2001).</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lang w:val="en-GB"/>
        </w:rPr>
        <w:t>Organizer of 4</w:t>
      </w:r>
      <w:r w:rsidRPr="00731023">
        <w:rPr>
          <w:rFonts w:asciiTheme="majorBidi" w:hAnsiTheme="majorBidi" w:cs="B Lotus"/>
          <w:color w:val="1C2D80"/>
          <w:sz w:val="22"/>
          <w:szCs w:val="22"/>
          <w:vertAlign w:val="superscript"/>
          <w:lang w:val="en-GB"/>
        </w:rPr>
        <w:t>th</w:t>
      </w:r>
      <w:r w:rsidRPr="00731023">
        <w:rPr>
          <w:rFonts w:asciiTheme="majorBidi" w:hAnsiTheme="majorBidi" w:cs="B Lotus"/>
          <w:color w:val="1C2D80"/>
          <w:sz w:val="22"/>
          <w:szCs w:val="22"/>
          <w:lang w:val="en-GB"/>
        </w:rPr>
        <w:t xml:space="preserve"> </w:t>
      </w:r>
      <w:r w:rsidRPr="00731023">
        <w:rPr>
          <w:rFonts w:asciiTheme="majorBidi" w:hAnsiTheme="majorBidi" w:cs="B Lotus"/>
          <w:color w:val="1C2D80"/>
          <w:sz w:val="22"/>
          <w:szCs w:val="22"/>
        </w:rPr>
        <w:t xml:space="preserve">workshop on  </w:t>
      </w:r>
      <w:hyperlink r:id="rId8" w:history="1">
        <w:r w:rsidRPr="00731023">
          <w:rPr>
            <w:rStyle w:val="Hyperlink"/>
            <w:rFonts w:asciiTheme="majorBidi" w:hAnsiTheme="majorBidi" w:cs="B Lotus"/>
            <w:color w:val="1C2D80"/>
            <w:sz w:val="22"/>
            <w:szCs w:val="22"/>
            <w:u w:val="none"/>
          </w:rPr>
          <w:t>Molecular Techniques for Cloning in Bacterial Systems</w:t>
        </w:r>
      </w:hyperlink>
      <w:r w:rsidRPr="00731023">
        <w:rPr>
          <w:rFonts w:asciiTheme="majorBidi" w:hAnsiTheme="majorBidi" w:cs="B Lotus"/>
          <w:color w:val="1C2D80"/>
          <w:sz w:val="22"/>
          <w:szCs w:val="22"/>
        </w:rPr>
        <w:t xml:space="preserve"> </w:t>
      </w:r>
      <w:hyperlink r:id="rId9" w:history="1">
        <w:r w:rsidRPr="00731023">
          <w:rPr>
            <w:rStyle w:val="Hyperlink"/>
            <w:rFonts w:asciiTheme="majorBidi" w:hAnsiTheme="majorBidi" w:cs="B Lotus"/>
            <w:color w:val="1C2D80"/>
            <w:sz w:val="22"/>
            <w:szCs w:val="22"/>
            <w:u w:val="none"/>
          </w:rPr>
          <w:t>at NIGEB, Tehran-Iran</w:t>
        </w:r>
        <w:r w:rsidRPr="00731023">
          <w:rPr>
            <w:rStyle w:val="Hyperlink"/>
            <w:rFonts w:asciiTheme="majorBidi" w:hAnsiTheme="majorBidi" w:cs="B Lotus"/>
            <w:color w:val="1C2D80"/>
            <w:sz w:val="22"/>
            <w:szCs w:val="22"/>
            <w:u w:val="none"/>
            <w:lang w:val="en-AU"/>
          </w:rPr>
          <w:t xml:space="preserve"> </w:t>
        </w:r>
      </w:hyperlink>
      <w:r w:rsidRPr="00731023">
        <w:rPr>
          <w:rFonts w:asciiTheme="majorBidi" w:hAnsiTheme="majorBidi" w:cs="B Lotus"/>
          <w:color w:val="1C2D80"/>
          <w:sz w:val="22"/>
          <w:szCs w:val="22"/>
        </w:rPr>
        <w:t>(2006) </w:t>
      </w:r>
      <w:r w:rsidRPr="00731023">
        <w:rPr>
          <w:rFonts w:asciiTheme="majorBidi" w:hAnsiTheme="majorBidi" w:cs="B Lotus"/>
          <w:color w:val="1C2D80"/>
          <w:sz w:val="22"/>
          <w:szCs w:val="22"/>
          <w:shd w:val="clear" w:color="auto" w:fill="FFFFFF"/>
        </w:rPr>
        <w:t xml:space="preserve"> </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lang w:val="en-GB"/>
        </w:rPr>
        <w:t>Organizer of 3</w:t>
      </w:r>
      <w:r w:rsidRPr="00731023">
        <w:rPr>
          <w:rFonts w:asciiTheme="majorBidi" w:hAnsiTheme="majorBidi" w:cs="B Lotus"/>
          <w:color w:val="1C2D80"/>
          <w:sz w:val="22"/>
          <w:szCs w:val="22"/>
          <w:vertAlign w:val="superscript"/>
          <w:lang w:val="en-GB"/>
        </w:rPr>
        <w:t>rd</w:t>
      </w:r>
      <w:r w:rsidRPr="00731023">
        <w:rPr>
          <w:rFonts w:asciiTheme="majorBidi" w:hAnsiTheme="majorBidi" w:cs="B Lotus"/>
          <w:color w:val="1C2D80"/>
          <w:sz w:val="22"/>
          <w:szCs w:val="22"/>
        </w:rPr>
        <w:t xml:space="preserve"> workshop </w:t>
      </w:r>
      <w:r w:rsidRPr="00731023">
        <w:rPr>
          <w:rFonts w:asciiTheme="majorBidi" w:hAnsiTheme="majorBidi" w:cs="B Lotus"/>
          <w:color w:val="1C2D80"/>
          <w:sz w:val="22"/>
          <w:szCs w:val="22"/>
          <w:lang w:val="en-AU"/>
        </w:rPr>
        <w:t xml:space="preserve">on; Cloning and expression of recombinant proteins in bacterial systems </w:t>
      </w:r>
      <w:r w:rsidRPr="00731023">
        <w:rPr>
          <w:rFonts w:asciiTheme="majorBidi" w:hAnsiTheme="majorBidi" w:cs="B Lotus"/>
          <w:color w:val="1C2D80"/>
          <w:sz w:val="22"/>
          <w:szCs w:val="22"/>
        </w:rPr>
        <w:t>at</w:t>
      </w:r>
      <w:r w:rsidRPr="00731023">
        <w:rPr>
          <w:rFonts w:asciiTheme="majorBidi" w:hAnsiTheme="majorBidi" w:cs="B Lotus"/>
          <w:color w:val="1C2D80"/>
          <w:sz w:val="22"/>
          <w:szCs w:val="22"/>
          <w:lang w:val="en-AU"/>
        </w:rPr>
        <w:t xml:space="preserve"> NIGE</w:t>
      </w:r>
      <w:r w:rsidRPr="00731023">
        <w:rPr>
          <w:rFonts w:asciiTheme="majorBidi" w:hAnsiTheme="majorBidi" w:cs="B Lotus"/>
          <w:color w:val="1C2D80"/>
          <w:sz w:val="22"/>
          <w:szCs w:val="22"/>
        </w:rPr>
        <w:t xml:space="preserve">B, </w:t>
      </w:r>
      <w:r w:rsidRPr="00731023">
        <w:rPr>
          <w:rFonts w:asciiTheme="majorBidi" w:hAnsiTheme="majorBidi" w:cs="B Lotus"/>
          <w:color w:val="1C2D80"/>
          <w:sz w:val="22"/>
          <w:szCs w:val="22"/>
          <w:lang w:val="en-AU"/>
        </w:rPr>
        <w:t>Tehran-Iran (200</w:t>
      </w:r>
      <w:r w:rsidRPr="00731023">
        <w:rPr>
          <w:rFonts w:asciiTheme="majorBidi" w:hAnsiTheme="majorBidi" w:cs="B Lotus"/>
          <w:color w:val="1C2D80"/>
          <w:sz w:val="22"/>
          <w:szCs w:val="22"/>
        </w:rPr>
        <w:t>6</w:t>
      </w:r>
      <w:r w:rsidRPr="00731023">
        <w:rPr>
          <w:rFonts w:asciiTheme="majorBidi" w:hAnsiTheme="majorBidi" w:cs="B Lotus"/>
          <w:color w:val="1C2D80"/>
          <w:sz w:val="22"/>
          <w:szCs w:val="22"/>
          <w:lang w:val="en-AU"/>
        </w:rPr>
        <w:t>)</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rPr>
        <w:t>Editorial board member of Farsi Encyclopedia of Biotechnology and Genetics (2003-2005)</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lang w:val="en-GB"/>
        </w:rPr>
        <w:t xml:space="preserve">Organizer of </w:t>
      </w:r>
      <w:r w:rsidRPr="00731023">
        <w:rPr>
          <w:rFonts w:asciiTheme="majorBidi" w:hAnsiTheme="majorBidi" w:cs="B Lotus"/>
          <w:color w:val="1C2D80"/>
          <w:sz w:val="22"/>
          <w:szCs w:val="22"/>
          <w:lang w:val="en-AU"/>
        </w:rPr>
        <w:t xml:space="preserve">workshop on; Cloning and expression of recombinant proteins in bacterial systems, </w:t>
      </w:r>
      <w:r w:rsidRPr="00731023">
        <w:rPr>
          <w:rFonts w:asciiTheme="majorBidi" w:hAnsiTheme="majorBidi" w:cs="B Lotus"/>
          <w:color w:val="1C2D80"/>
          <w:sz w:val="22"/>
          <w:szCs w:val="22"/>
        </w:rPr>
        <w:t>at the</w:t>
      </w:r>
      <w:r w:rsidRPr="00731023">
        <w:rPr>
          <w:rFonts w:asciiTheme="majorBidi" w:hAnsiTheme="majorBidi" w:cs="B Lotus"/>
          <w:color w:val="1C2D80"/>
          <w:sz w:val="22"/>
          <w:szCs w:val="22"/>
          <w:lang w:val="en-AU"/>
        </w:rPr>
        <w:t xml:space="preserve"> Medical University of </w:t>
      </w:r>
      <w:r w:rsidRPr="00731023">
        <w:rPr>
          <w:rFonts w:asciiTheme="majorBidi" w:hAnsiTheme="majorBidi" w:cs="B Lotus"/>
          <w:color w:val="1C2D80"/>
          <w:sz w:val="22"/>
          <w:szCs w:val="22"/>
        </w:rPr>
        <w:t>Sanandaj, Sanandaj-</w:t>
      </w:r>
      <w:r w:rsidRPr="00731023">
        <w:rPr>
          <w:rFonts w:asciiTheme="majorBidi" w:hAnsiTheme="majorBidi" w:cs="B Lotus"/>
          <w:color w:val="1C2D80"/>
          <w:sz w:val="22"/>
          <w:szCs w:val="22"/>
          <w:lang w:val="en-AU"/>
        </w:rPr>
        <w:t>Iran</w:t>
      </w:r>
      <w:r w:rsidRPr="00731023">
        <w:rPr>
          <w:rFonts w:asciiTheme="majorBidi" w:hAnsiTheme="majorBidi" w:cs="B Lotus"/>
          <w:i/>
          <w:iCs/>
          <w:color w:val="1C2D80"/>
          <w:sz w:val="22"/>
          <w:szCs w:val="22"/>
          <w:lang w:val="en-AU"/>
        </w:rPr>
        <w:t xml:space="preserve"> </w:t>
      </w:r>
      <w:r w:rsidRPr="00731023">
        <w:rPr>
          <w:rFonts w:asciiTheme="majorBidi" w:hAnsiTheme="majorBidi" w:cs="B Lotus"/>
          <w:color w:val="1C2D80"/>
          <w:sz w:val="22"/>
          <w:szCs w:val="22"/>
          <w:lang w:val="en-AU"/>
        </w:rPr>
        <w:t>(2005)</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lang w:val="en-GB"/>
        </w:rPr>
        <w:t>Organizer of the 2</w:t>
      </w:r>
      <w:r w:rsidRPr="00731023">
        <w:rPr>
          <w:rFonts w:asciiTheme="majorBidi" w:hAnsiTheme="majorBidi" w:cs="B Lotus"/>
          <w:color w:val="1C2D80"/>
          <w:sz w:val="22"/>
          <w:szCs w:val="22"/>
          <w:vertAlign w:val="superscript"/>
          <w:lang w:val="en-GB"/>
        </w:rPr>
        <w:t>nd</w:t>
      </w:r>
      <w:r w:rsidRPr="00731023">
        <w:rPr>
          <w:rFonts w:asciiTheme="majorBidi" w:hAnsiTheme="majorBidi" w:cs="B Lotus"/>
          <w:color w:val="1C2D80"/>
          <w:sz w:val="22"/>
          <w:szCs w:val="22"/>
          <w:lang w:val="en-GB"/>
        </w:rPr>
        <w:t xml:space="preserve"> </w:t>
      </w:r>
      <w:hyperlink r:id="rId10" w:history="1">
        <w:r w:rsidRPr="00731023">
          <w:rPr>
            <w:rStyle w:val="Hyperlink"/>
            <w:rFonts w:asciiTheme="majorBidi" w:hAnsiTheme="majorBidi" w:cs="B Lotus"/>
            <w:color w:val="1C2D80"/>
            <w:sz w:val="22"/>
            <w:szCs w:val="22"/>
            <w:u w:val="none"/>
            <w:lang w:val="en-AU"/>
          </w:rPr>
          <w:t xml:space="preserve">workshop on; Cloning and expression of recombinant proteins in bacterial systems </w:t>
        </w:r>
      </w:hyperlink>
      <w:hyperlink r:id="rId11" w:history="1">
        <w:r w:rsidRPr="00731023">
          <w:rPr>
            <w:rStyle w:val="Hyperlink"/>
            <w:rFonts w:asciiTheme="majorBidi" w:hAnsiTheme="majorBidi" w:cs="B Lotus"/>
            <w:color w:val="1C2D80"/>
            <w:sz w:val="22"/>
            <w:szCs w:val="22"/>
            <w:u w:val="none"/>
          </w:rPr>
          <w:t>at</w:t>
        </w:r>
        <w:r w:rsidRPr="00731023">
          <w:rPr>
            <w:rStyle w:val="Hyperlink"/>
            <w:rFonts w:asciiTheme="majorBidi" w:hAnsiTheme="majorBidi" w:cs="B Lotus"/>
            <w:color w:val="1C2D80"/>
            <w:sz w:val="22"/>
            <w:szCs w:val="22"/>
            <w:u w:val="none"/>
            <w:lang w:val="en-AU"/>
          </w:rPr>
          <w:t xml:space="preserve"> NIGE</w:t>
        </w:r>
        <w:r w:rsidRPr="00731023">
          <w:rPr>
            <w:rStyle w:val="Hyperlink"/>
            <w:rFonts w:asciiTheme="majorBidi" w:hAnsiTheme="majorBidi" w:cs="B Lotus"/>
            <w:color w:val="1C2D80"/>
            <w:sz w:val="22"/>
            <w:szCs w:val="22"/>
            <w:u w:val="none"/>
          </w:rPr>
          <w:t xml:space="preserve">B, </w:t>
        </w:r>
        <w:r w:rsidRPr="00731023">
          <w:rPr>
            <w:rStyle w:val="Hyperlink"/>
            <w:rFonts w:asciiTheme="majorBidi" w:hAnsiTheme="majorBidi" w:cs="B Lotus"/>
            <w:color w:val="1C2D80"/>
            <w:sz w:val="22"/>
            <w:szCs w:val="22"/>
            <w:u w:val="none"/>
            <w:lang w:val="en-AU"/>
          </w:rPr>
          <w:t>Tehran-Iran (2004)</w:t>
        </w:r>
      </w:hyperlink>
    </w:p>
    <w:p w:rsidR="00AF72C7" w:rsidRPr="00731023" w:rsidRDefault="00AF72C7" w:rsidP="00167C84">
      <w:pPr>
        <w:numPr>
          <w:ilvl w:val="0"/>
          <w:numId w:val="3"/>
        </w:numPr>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rPr>
        <w:t>Research Grant  from ICGEB, Italy (2003)</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lang w:val="en-GB"/>
        </w:rPr>
        <w:t xml:space="preserve">Organizer of the first </w:t>
      </w:r>
      <w:r w:rsidRPr="00731023">
        <w:rPr>
          <w:rFonts w:asciiTheme="majorBidi" w:hAnsiTheme="majorBidi" w:cs="B Lotus"/>
          <w:color w:val="1C2D80"/>
          <w:sz w:val="22"/>
          <w:szCs w:val="22"/>
          <w:lang w:val="en-AU"/>
        </w:rPr>
        <w:t xml:space="preserve">workshop on; Cloning and expression of recombinant proteins in bacterial systems </w:t>
      </w:r>
      <w:r w:rsidRPr="00731023">
        <w:rPr>
          <w:rFonts w:asciiTheme="majorBidi" w:hAnsiTheme="majorBidi" w:cs="B Lotus"/>
          <w:color w:val="1C2D80"/>
          <w:sz w:val="22"/>
          <w:szCs w:val="22"/>
        </w:rPr>
        <w:t>at</w:t>
      </w:r>
      <w:r w:rsidRPr="00731023">
        <w:rPr>
          <w:rFonts w:asciiTheme="majorBidi" w:hAnsiTheme="majorBidi" w:cs="B Lotus"/>
          <w:color w:val="1C2D80"/>
          <w:sz w:val="22"/>
          <w:szCs w:val="22"/>
          <w:lang w:val="en-AU"/>
        </w:rPr>
        <w:t xml:space="preserve"> NIGE</w:t>
      </w:r>
      <w:r w:rsidRPr="00731023">
        <w:rPr>
          <w:rFonts w:asciiTheme="majorBidi" w:hAnsiTheme="majorBidi" w:cs="B Lotus"/>
          <w:color w:val="1C2D80"/>
          <w:sz w:val="22"/>
          <w:szCs w:val="22"/>
        </w:rPr>
        <w:t>B,</w:t>
      </w:r>
      <w:r w:rsidRPr="00731023">
        <w:rPr>
          <w:rFonts w:asciiTheme="majorBidi" w:hAnsiTheme="majorBidi" w:cs="B Lotus"/>
          <w:color w:val="1C2D80"/>
          <w:sz w:val="22"/>
          <w:szCs w:val="22"/>
          <w:lang w:val="en-AU"/>
        </w:rPr>
        <w:t>Tehran-Iran (2003)</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rPr>
        <w:t xml:space="preserve">PhD scholarship from Ministry of from the Ministry of Science, Research &amp; Technology, Iran (1993-96) </w:t>
      </w:r>
    </w:p>
    <w:p w:rsidR="00AF72C7" w:rsidRPr="00731023" w:rsidRDefault="00AF72C7" w:rsidP="00167C84">
      <w:pPr>
        <w:numPr>
          <w:ilvl w:val="0"/>
          <w:numId w:val="3"/>
        </w:numPr>
        <w:autoSpaceDE w:val="0"/>
        <w:autoSpaceDN w:val="0"/>
        <w:adjustRightInd w:val="0"/>
        <w:spacing w:line="360" w:lineRule="auto"/>
        <w:ind w:left="288" w:hanging="288"/>
        <w:jc w:val="both"/>
        <w:rPr>
          <w:rFonts w:asciiTheme="majorBidi" w:hAnsiTheme="majorBidi" w:cs="B Lotus"/>
          <w:color w:val="1C2D80"/>
          <w:sz w:val="22"/>
          <w:szCs w:val="22"/>
        </w:rPr>
      </w:pPr>
      <w:r w:rsidRPr="00731023">
        <w:rPr>
          <w:rFonts w:asciiTheme="majorBidi" w:hAnsiTheme="majorBidi" w:cs="B Lotus"/>
          <w:color w:val="1C2D80"/>
          <w:sz w:val="22"/>
          <w:szCs w:val="22"/>
        </w:rPr>
        <w:t>MSc scholarship from the Ministry of Science, Research &amp; Technology, Iran (1990-92)</w:t>
      </w:r>
    </w:p>
    <w:p w:rsidR="00AF72C7" w:rsidRPr="00731023" w:rsidRDefault="00AF72C7" w:rsidP="00AF72C7">
      <w:pPr>
        <w:spacing w:line="360" w:lineRule="auto"/>
        <w:ind w:left="288" w:hanging="288"/>
        <w:jc w:val="both"/>
        <w:rPr>
          <w:rFonts w:asciiTheme="majorBidi" w:hAnsiTheme="majorBidi" w:cs="B Lotus"/>
          <w:b/>
          <w:bCs/>
          <w:i/>
          <w:iCs/>
          <w:color w:val="1C2D80"/>
          <w:sz w:val="28"/>
          <w:szCs w:val="28"/>
        </w:rPr>
      </w:pPr>
    </w:p>
    <w:p w:rsidR="00AF72C7" w:rsidRPr="00731023" w:rsidRDefault="00AF72C7" w:rsidP="003517A3">
      <w:pPr>
        <w:spacing w:line="360" w:lineRule="auto"/>
        <w:ind w:left="288" w:hanging="288"/>
        <w:jc w:val="both"/>
        <w:rPr>
          <w:rFonts w:asciiTheme="majorBidi" w:hAnsiTheme="majorBidi" w:cs="B Lotus"/>
          <w:b/>
          <w:bCs/>
          <w:color w:val="1C2D80"/>
          <w:sz w:val="32"/>
          <w:szCs w:val="32"/>
        </w:rPr>
      </w:pPr>
      <w:r w:rsidRPr="00731023">
        <w:rPr>
          <w:rFonts w:asciiTheme="majorBidi" w:hAnsiTheme="majorBidi" w:cs="B Lotus"/>
          <w:b/>
          <w:bCs/>
          <w:color w:val="1C2D80"/>
          <w:sz w:val="32"/>
          <w:szCs w:val="32"/>
        </w:rPr>
        <w:t xml:space="preserve">Active </w:t>
      </w:r>
      <w:r w:rsidR="003517A3" w:rsidRPr="00731023">
        <w:rPr>
          <w:rFonts w:asciiTheme="majorBidi" w:hAnsiTheme="majorBidi" w:cs="B Lotus"/>
          <w:b/>
          <w:bCs/>
          <w:color w:val="1C2D80"/>
          <w:sz w:val="32"/>
          <w:szCs w:val="32"/>
        </w:rPr>
        <w:t>R</w:t>
      </w:r>
      <w:r w:rsidRPr="00731023">
        <w:rPr>
          <w:rFonts w:asciiTheme="majorBidi" w:hAnsiTheme="majorBidi" w:cs="B Lotus"/>
          <w:b/>
          <w:bCs/>
          <w:color w:val="1C2D80"/>
          <w:sz w:val="32"/>
          <w:szCs w:val="32"/>
        </w:rPr>
        <w:t xml:space="preserve">esearch </w:t>
      </w:r>
      <w:r w:rsidR="003517A3" w:rsidRPr="00731023">
        <w:rPr>
          <w:rFonts w:asciiTheme="majorBidi" w:hAnsiTheme="majorBidi" w:cs="B Lotus"/>
          <w:b/>
          <w:bCs/>
          <w:color w:val="1C2D80"/>
          <w:sz w:val="32"/>
          <w:szCs w:val="32"/>
        </w:rPr>
        <w:t>A</w:t>
      </w:r>
      <w:r w:rsidRPr="00731023">
        <w:rPr>
          <w:rFonts w:asciiTheme="majorBidi" w:hAnsiTheme="majorBidi" w:cs="B Lotus"/>
          <w:b/>
          <w:bCs/>
          <w:color w:val="1C2D80"/>
          <w:sz w:val="32"/>
          <w:szCs w:val="32"/>
        </w:rPr>
        <w:t>reas</w:t>
      </w:r>
    </w:p>
    <w:p w:rsidR="00BA6758" w:rsidRPr="00731023" w:rsidRDefault="003B035A" w:rsidP="00BA6758">
      <w:pPr>
        <w:pStyle w:val="h4"/>
        <w:numPr>
          <w:ilvl w:val="0"/>
          <w:numId w:val="6"/>
        </w:numPr>
        <w:spacing w:before="0" w:beforeAutospacing="0" w:after="0" w:afterAutospacing="0" w:line="360" w:lineRule="auto"/>
        <w:jc w:val="both"/>
        <w:rPr>
          <w:rFonts w:asciiTheme="majorBidi" w:hAnsiTheme="majorBidi" w:cs="B Lotus"/>
          <w:b/>
          <w:bCs/>
          <w:color w:val="1C2D80"/>
        </w:rPr>
      </w:pPr>
      <w:r w:rsidRPr="00731023">
        <w:rPr>
          <w:rFonts w:asciiTheme="majorBidi" w:hAnsiTheme="majorBidi" w:cs="B Lotus"/>
          <w:b/>
          <w:bCs/>
          <w:color w:val="1C2D80"/>
        </w:rPr>
        <w:t>Approaching an Immuno</w:t>
      </w:r>
      <w:r w:rsidR="00BA6758" w:rsidRPr="00731023">
        <w:rPr>
          <w:rFonts w:asciiTheme="majorBidi" w:hAnsiTheme="majorBidi" w:cs="B Lotus"/>
          <w:b/>
          <w:bCs/>
          <w:color w:val="1C2D80"/>
        </w:rPr>
        <w:t>-</w:t>
      </w:r>
      <w:r w:rsidRPr="00731023">
        <w:rPr>
          <w:rFonts w:asciiTheme="majorBidi" w:hAnsiTheme="majorBidi" w:cs="B Lotus"/>
          <w:b/>
          <w:bCs/>
          <w:color w:val="1C2D80"/>
        </w:rPr>
        <w:t>Cell</w:t>
      </w:r>
      <w:r w:rsidR="00BA6758" w:rsidRPr="00731023">
        <w:rPr>
          <w:rFonts w:asciiTheme="majorBidi" w:hAnsiTheme="majorBidi" w:cs="B Lotus"/>
          <w:b/>
          <w:bCs/>
          <w:color w:val="1C2D80"/>
        </w:rPr>
        <w:t xml:space="preserve"> </w:t>
      </w:r>
      <w:r w:rsidRPr="00731023">
        <w:rPr>
          <w:rFonts w:asciiTheme="majorBidi" w:hAnsiTheme="majorBidi" w:cs="B Lotus"/>
          <w:b/>
          <w:bCs/>
          <w:color w:val="1C2D80"/>
        </w:rPr>
        <w:t xml:space="preserve"> and Gene therapy of Breast Cancer in a mouse model</w:t>
      </w:r>
      <w:r w:rsidR="00F21CAA" w:rsidRPr="00731023">
        <w:rPr>
          <w:rFonts w:asciiTheme="majorBidi" w:hAnsiTheme="majorBidi" w:cs="B Lotus"/>
          <w:b/>
          <w:bCs/>
          <w:color w:val="1C2D80"/>
        </w:rPr>
        <w:t>.</w:t>
      </w:r>
    </w:p>
    <w:p w:rsidR="003B035A" w:rsidRPr="00731023" w:rsidRDefault="00BA6758" w:rsidP="00BA6758">
      <w:pPr>
        <w:pStyle w:val="h4"/>
        <w:numPr>
          <w:ilvl w:val="0"/>
          <w:numId w:val="6"/>
        </w:numPr>
        <w:spacing w:before="0" w:beforeAutospacing="0" w:after="0" w:afterAutospacing="0" w:line="360" w:lineRule="auto"/>
        <w:jc w:val="both"/>
        <w:rPr>
          <w:rFonts w:asciiTheme="majorBidi" w:hAnsiTheme="majorBidi" w:cs="B Lotus"/>
          <w:b/>
          <w:bCs/>
          <w:color w:val="1C2D80"/>
        </w:rPr>
      </w:pPr>
      <w:r w:rsidRPr="00731023">
        <w:rPr>
          <w:rFonts w:asciiTheme="majorBidi" w:hAnsiTheme="majorBidi" w:cs="B Lotus"/>
          <w:b/>
          <w:bCs/>
          <w:color w:val="1C2D80"/>
        </w:rPr>
        <w:t xml:space="preserve">Gene therapy of hemophilia A in </w:t>
      </w:r>
      <w:r w:rsidR="00F21CAA" w:rsidRPr="00731023">
        <w:rPr>
          <w:rFonts w:asciiTheme="majorBidi" w:hAnsiTheme="majorBidi" w:cs="B Lotus"/>
          <w:b/>
          <w:bCs/>
          <w:color w:val="1C2D80"/>
        </w:rPr>
        <w:t xml:space="preserve">a mouse model of hemophilia A. </w:t>
      </w:r>
      <w:r w:rsidR="003B035A" w:rsidRPr="00731023">
        <w:rPr>
          <w:rFonts w:asciiTheme="majorBidi" w:hAnsiTheme="majorBidi" w:cs="B Lotus"/>
          <w:b/>
          <w:bCs/>
          <w:color w:val="1C2D80"/>
        </w:rPr>
        <w:t xml:space="preserve"> </w:t>
      </w:r>
    </w:p>
    <w:p w:rsidR="00C75CB9" w:rsidRPr="00731023" w:rsidRDefault="00C75CB9" w:rsidP="008E4EE9">
      <w:pPr>
        <w:pStyle w:val="h4"/>
        <w:numPr>
          <w:ilvl w:val="0"/>
          <w:numId w:val="6"/>
        </w:numPr>
        <w:spacing w:before="0" w:beforeAutospacing="0" w:after="0" w:afterAutospacing="0" w:line="360" w:lineRule="auto"/>
        <w:jc w:val="both"/>
        <w:rPr>
          <w:rFonts w:asciiTheme="majorBidi" w:hAnsiTheme="majorBidi" w:cs="B Lotus"/>
          <w:b/>
          <w:bCs/>
          <w:color w:val="1C2D80"/>
          <w:sz w:val="22"/>
          <w:szCs w:val="22"/>
        </w:rPr>
      </w:pPr>
      <w:r w:rsidRPr="00731023">
        <w:rPr>
          <w:rFonts w:asciiTheme="majorBidi" w:hAnsiTheme="majorBidi" w:cs="B Lotus"/>
          <w:b/>
          <w:bCs/>
          <w:color w:val="1C2D80"/>
          <w:sz w:val="22"/>
          <w:szCs w:val="22"/>
        </w:rPr>
        <w:t xml:space="preserve">Studying the expression pattern of Calumenin </w:t>
      </w:r>
      <w:r w:rsidR="008E4EE9">
        <w:rPr>
          <w:rFonts w:asciiTheme="majorBidi" w:hAnsiTheme="majorBidi" w:cs="B Lotus"/>
          <w:b/>
          <w:bCs/>
          <w:color w:val="1C2D80"/>
          <w:sz w:val="22"/>
          <w:szCs w:val="22"/>
        </w:rPr>
        <w:t>in B</w:t>
      </w:r>
      <w:r w:rsidRPr="00731023">
        <w:rPr>
          <w:rFonts w:asciiTheme="majorBidi" w:hAnsiTheme="majorBidi" w:cs="B Lotus"/>
          <w:b/>
          <w:bCs/>
          <w:color w:val="1C2D80"/>
          <w:sz w:val="22"/>
          <w:szCs w:val="22"/>
        </w:rPr>
        <w:t>reast</w:t>
      </w:r>
      <w:r w:rsidR="00592C76" w:rsidRPr="00731023">
        <w:rPr>
          <w:rFonts w:asciiTheme="majorBidi" w:hAnsiTheme="majorBidi" w:cs="B Lotus"/>
          <w:b/>
          <w:bCs/>
          <w:color w:val="1C2D80"/>
          <w:sz w:val="22"/>
          <w:szCs w:val="22"/>
        </w:rPr>
        <w:t xml:space="preserve"> and </w:t>
      </w:r>
      <w:r w:rsidR="008E4EE9">
        <w:rPr>
          <w:rFonts w:asciiTheme="majorBidi" w:hAnsiTheme="majorBidi" w:cs="B Lotus"/>
          <w:b/>
          <w:bCs/>
          <w:color w:val="1C2D80"/>
          <w:sz w:val="22"/>
          <w:szCs w:val="22"/>
        </w:rPr>
        <w:t>C</w:t>
      </w:r>
      <w:r w:rsidR="00B26E38" w:rsidRPr="00731023">
        <w:rPr>
          <w:rFonts w:asciiTheme="majorBidi" w:hAnsiTheme="majorBidi" w:cs="B Lotus"/>
          <w:b/>
          <w:bCs/>
          <w:color w:val="1C2D80"/>
          <w:sz w:val="22"/>
          <w:szCs w:val="22"/>
        </w:rPr>
        <w:t>olorectal</w:t>
      </w:r>
      <w:r w:rsidR="00592C76" w:rsidRPr="00731023">
        <w:rPr>
          <w:rFonts w:asciiTheme="majorBidi" w:hAnsiTheme="majorBidi" w:cs="B Lotus"/>
          <w:b/>
          <w:bCs/>
          <w:color w:val="1C2D80"/>
          <w:sz w:val="22"/>
          <w:szCs w:val="22"/>
        </w:rPr>
        <w:t xml:space="preserve"> </w:t>
      </w:r>
      <w:r w:rsidR="008E4EE9">
        <w:rPr>
          <w:rFonts w:asciiTheme="majorBidi" w:hAnsiTheme="majorBidi" w:cs="B Lotus"/>
          <w:b/>
          <w:bCs/>
          <w:color w:val="1C2D80"/>
          <w:sz w:val="22"/>
          <w:szCs w:val="22"/>
        </w:rPr>
        <w:t>cancer</w:t>
      </w:r>
      <w:r w:rsidRPr="00731023">
        <w:rPr>
          <w:rFonts w:asciiTheme="majorBidi" w:hAnsiTheme="majorBidi" w:cs="B Lotus"/>
          <w:b/>
          <w:bCs/>
          <w:color w:val="1C2D80"/>
          <w:sz w:val="22"/>
          <w:szCs w:val="22"/>
        </w:rPr>
        <w:t xml:space="preserve"> </w:t>
      </w:r>
    </w:p>
    <w:p w:rsidR="00B26E38" w:rsidRPr="008E4EE9" w:rsidRDefault="00B26E38" w:rsidP="00C66357">
      <w:pPr>
        <w:pStyle w:val="h4"/>
        <w:numPr>
          <w:ilvl w:val="0"/>
          <w:numId w:val="6"/>
        </w:numPr>
        <w:spacing w:before="0" w:beforeAutospacing="0" w:after="0" w:afterAutospacing="0" w:line="360" w:lineRule="auto"/>
        <w:jc w:val="both"/>
        <w:rPr>
          <w:rFonts w:asciiTheme="majorBidi" w:hAnsiTheme="majorBidi" w:cs="B Lotus"/>
          <w:color w:val="95B3D7" w:themeColor="accent1" w:themeTint="99"/>
        </w:rPr>
      </w:pPr>
      <w:r w:rsidRPr="008E4EE9">
        <w:rPr>
          <w:rFonts w:asciiTheme="majorBidi" w:hAnsiTheme="majorBidi" w:cs="B Lotus"/>
          <w:color w:val="95B3D7" w:themeColor="accent1" w:themeTint="99"/>
          <w:lang w:bidi="fa-IR"/>
        </w:rPr>
        <w:t xml:space="preserve">Construction of knockout hemophilia </w:t>
      </w:r>
      <w:r w:rsidR="00FF1DE1" w:rsidRPr="008E4EE9">
        <w:rPr>
          <w:rFonts w:asciiTheme="majorBidi" w:hAnsiTheme="majorBidi" w:cs="B Lotus"/>
          <w:color w:val="95B3D7" w:themeColor="accent1" w:themeTint="99"/>
          <w:lang w:bidi="fa-IR"/>
        </w:rPr>
        <w:t xml:space="preserve">A </w:t>
      </w:r>
      <w:r w:rsidRPr="008E4EE9">
        <w:rPr>
          <w:rFonts w:asciiTheme="majorBidi" w:hAnsiTheme="majorBidi" w:cs="B Lotus"/>
          <w:color w:val="95B3D7" w:themeColor="accent1" w:themeTint="99"/>
          <w:lang w:bidi="fa-IR"/>
        </w:rPr>
        <w:t xml:space="preserve">mouse, via interruption of the coagulation factor </w:t>
      </w:r>
      <w:r w:rsidR="00C66357" w:rsidRPr="008E4EE9">
        <w:rPr>
          <w:rFonts w:asciiTheme="majorBidi" w:hAnsiTheme="majorBidi" w:cs="B Lotus"/>
          <w:color w:val="95B3D7" w:themeColor="accent1" w:themeTint="99"/>
          <w:lang w:bidi="fa-IR"/>
        </w:rPr>
        <w:t>VIII</w:t>
      </w:r>
      <w:r w:rsidRPr="008E4EE9">
        <w:rPr>
          <w:rFonts w:asciiTheme="majorBidi" w:hAnsiTheme="majorBidi" w:cs="B Lotus"/>
          <w:color w:val="95B3D7" w:themeColor="accent1" w:themeTint="99"/>
          <w:lang w:bidi="fa-IR"/>
        </w:rPr>
        <w:t xml:space="preserve"> gene.</w:t>
      </w:r>
    </w:p>
    <w:p w:rsidR="00B26E38" w:rsidRPr="008E4EE9" w:rsidRDefault="00B26E38" w:rsidP="00167C84">
      <w:pPr>
        <w:pStyle w:val="h4"/>
        <w:numPr>
          <w:ilvl w:val="0"/>
          <w:numId w:val="6"/>
        </w:numPr>
        <w:spacing w:before="0" w:beforeAutospacing="0" w:after="0" w:afterAutospacing="0" w:line="360" w:lineRule="auto"/>
        <w:jc w:val="both"/>
        <w:rPr>
          <w:rFonts w:asciiTheme="majorBidi" w:hAnsiTheme="majorBidi" w:cs="B Lotus"/>
          <w:color w:val="95B3D7" w:themeColor="accent1" w:themeTint="99"/>
        </w:rPr>
      </w:pPr>
      <w:r w:rsidRPr="008E4EE9">
        <w:rPr>
          <w:rFonts w:asciiTheme="majorBidi" w:hAnsiTheme="majorBidi" w:cs="B Lotus"/>
          <w:color w:val="95B3D7" w:themeColor="accent1" w:themeTint="99"/>
          <w:lang w:bidi="fa-IR"/>
        </w:rPr>
        <w:t xml:space="preserve">Construction of knockout colorectal cell line, via interruption of </w:t>
      </w:r>
      <w:r w:rsidRPr="008E4EE9">
        <w:rPr>
          <w:rFonts w:asciiTheme="majorBidi" w:hAnsiTheme="majorBidi" w:cs="B Lotus"/>
          <w:color w:val="95B3D7" w:themeColor="accent1" w:themeTint="99"/>
        </w:rPr>
        <w:t xml:space="preserve">Calumenin </w:t>
      </w:r>
      <w:r w:rsidRPr="008E4EE9">
        <w:rPr>
          <w:rFonts w:asciiTheme="majorBidi" w:hAnsiTheme="majorBidi" w:cs="B Lotus"/>
          <w:color w:val="95B3D7" w:themeColor="accent1" w:themeTint="99"/>
          <w:lang w:bidi="fa-IR"/>
        </w:rPr>
        <w:t>gene.</w:t>
      </w:r>
    </w:p>
    <w:p w:rsidR="00FF1DE1" w:rsidRPr="008E4EE9" w:rsidRDefault="00FF1DE1" w:rsidP="00167C84">
      <w:pPr>
        <w:pStyle w:val="h4"/>
        <w:numPr>
          <w:ilvl w:val="0"/>
          <w:numId w:val="6"/>
        </w:numPr>
        <w:spacing w:before="0" w:beforeAutospacing="0" w:after="0" w:afterAutospacing="0" w:line="360" w:lineRule="auto"/>
        <w:jc w:val="both"/>
        <w:rPr>
          <w:rFonts w:asciiTheme="majorBidi" w:hAnsiTheme="majorBidi" w:cs="B Lotus"/>
          <w:color w:val="95B3D7" w:themeColor="accent1" w:themeTint="99"/>
        </w:rPr>
      </w:pPr>
      <w:r w:rsidRPr="008E4EE9">
        <w:rPr>
          <w:rFonts w:asciiTheme="majorBidi" w:hAnsiTheme="majorBidi" w:cs="B Lotus"/>
          <w:color w:val="95B3D7" w:themeColor="accent1" w:themeTint="99"/>
        </w:rPr>
        <w:t>Studying the functions miRNAs during cancer development, studying their feasibility in diagnosis and therapy.</w:t>
      </w:r>
    </w:p>
    <w:p w:rsidR="00B26E38" w:rsidRPr="008E4EE9" w:rsidRDefault="00C75CB9" w:rsidP="00167C84">
      <w:pPr>
        <w:pStyle w:val="h4"/>
        <w:numPr>
          <w:ilvl w:val="0"/>
          <w:numId w:val="6"/>
        </w:numPr>
        <w:spacing w:before="0" w:beforeAutospacing="0" w:after="0" w:afterAutospacing="0" w:line="360" w:lineRule="auto"/>
        <w:jc w:val="both"/>
        <w:rPr>
          <w:rFonts w:asciiTheme="majorBidi" w:hAnsiTheme="majorBidi" w:cs="B Lotus"/>
          <w:color w:val="95B3D7" w:themeColor="accent1" w:themeTint="99"/>
        </w:rPr>
      </w:pPr>
      <w:r w:rsidRPr="008E4EE9">
        <w:rPr>
          <w:rFonts w:asciiTheme="majorBidi" w:hAnsiTheme="majorBidi" w:cs="B Lotus"/>
          <w:color w:val="95B3D7" w:themeColor="accent1" w:themeTint="99"/>
        </w:rPr>
        <w:t>Expression of the human factor IX in mammalian cells using Adeno Associate Vector, approaching the Gene Therapy of Hemophilia B</w:t>
      </w:r>
      <w:r w:rsidR="00FF1DE1" w:rsidRPr="008E4EE9">
        <w:rPr>
          <w:rFonts w:asciiTheme="majorBidi" w:hAnsiTheme="majorBidi" w:cs="B Lotus"/>
          <w:color w:val="95B3D7" w:themeColor="accent1" w:themeTint="99"/>
        </w:rPr>
        <w:t>.</w:t>
      </w:r>
      <w:r w:rsidRPr="008E4EE9">
        <w:rPr>
          <w:rFonts w:asciiTheme="majorBidi" w:hAnsiTheme="majorBidi" w:cs="B Lotus"/>
          <w:color w:val="95B3D7" w:themeColor="accent1" w:themeTint="99"/>
        </w:rPr>
        <w:t xml:space="preserve"> </w:t>
      </w:r>
    </w:p>
    <w:p w:rsidR="00C75CB9" w:rsidRPr="008E4EE9" w:rsidRDefault="003B035A" w:rsidP="00167C84">
      <w:pPr>
        <w:pStyle w:val="h4"/>
        <w:numPr>
          <w:ilvl w:val="0"/>
          <w:numId w:val="6"/>
        </w:numPr>
        <w:spacing w:before="0" w:beforeAutospacing="0" w:after="0" w:afterAutospacing="0" w:line="360" w:lineRule="auto"/>
        <w:jc w:val="both"/>
        <w:rPr>
          <w:rFonts w:asciiTheme="majorBidi" w:hAnsiTheme="majorBidi" w:cs="B Lotus"/>
          <w:color w:val="95B3D7" w:themeColor="accent1" w:themeTint="99"/>
        </w:rPr>
      </w:pPr>
      <w:hyperlink r:id="rId12" w:history="1">
        <w:r w:rsidR="00AF72C7" w:rsidRPr="008E4EE9">
          <w:rPr>
            <w:rStyle w:val="Hyperlink"/>
            <w:rFonts w:asciiTheme="majorBidi" w:hAnsiTheme="majorBidi" w:cs="B Lotus"/>
            <w:color w:val="95B3D7" w:themeColor="accent1" w:themeTint="99"/>
            <w:u w:val="none"/>
          </w:rPr>
          <w:t>Expression of the human factor IX in</w:t>
        </w:r>
      </w:hyperlink>
      <w:r w:rsidR="00AF72C7" w:rsidRPr="008E4EE9">
        <w:rPr>
          <w:rFonts w:asciiTheme="majorBidi" w:hAnsiTheme="majorBidi" w:cs="B Lotus"/>
          <w:color w:val="95B3D7" w:themeColor="accent1" w:themeTint="99"/>
        </w:rPr>
        <w:t xml:space="preserve"> mammalian expression systems, studying the function of different genetic elements including; native and heterologous introns, signal pre- and pro- peptide, etc.</w:t>
      </w:r>
    </w:p>
    <w:p w:rsidR="00C75CB9" w:rsidRPr="008E4EE9" w:rsidRDefault="00AF72C7" w:rsidP="00167C84">
      <w:pPr>
        <w:pStyle w:val="h4"/>
        <w:numPr>
          <w:ilvl w:val="0"/>
          <w:numId w:val="6"/>
        </w:numPr>
        <w:spacing w:before="0" w:beforeAutospacing="0" w:after="0" w:afterAutospacing="0" w:line="360" w:lineRule="auto"/>
        <w:jc w:val="both"/>
        <w:rPr>
          <w:rFonts w:asciiTheme="majorBidi" w:hAnsiTheme="majorBidi" w:cs="B Lotus"/>
          <w:color w:val="95B3D7" w:themeColor="accent1" w:themeTint="99"/>
        </w:rPr>
      </w:pPr>
      <w:r w:rsidRPr="008E4EE9">
        <w:rPr>
          <w:rFonts w:asciiTheme="majorBidi" w:hAnsiTheme="majorBidi" w:cs="B Lotus"/>
          <w:color w:val="95B3D7" w:themeColor="accent1" w:themeTint="99"/>
        </w:rPr>
        <w:lastRenderedPageBreak/>
        <w:t xml:space="preserve">Expression of the human factor IX in cultured Drosophila cells, studying post-translational modifications of the protein, by the insect enzyme.  </w:t>
      </w:r>
    </w:p>
    <w:p w:rsidR="00C75CB9" w:rsidRPr="00731023" w:rsidRDefault="003B035A" w:rsidP="00167C84">
      <w:pPr>
        <w:pStyle w:val="h4"/>
        <w:numPr>
          <w:ilvl w:val="0"/>
          <w:numId w:val="6"/>
        </w:numPr>
        <w:spacing w:before="0" w:beforeAutospacing="0" w:after="0" w:afterAutospacing="0" w:line="360" w:lineRule="auto"/>
        <w:jc w:val="both"/>
        <w:rPr>
          <w:rFonts w:asciiTheme="majorBidi" w:hAnsiTheme="majorBidi" w:cs="B Lotus"/>
          <w:color w:val="1C2D80"/>
        </w:rPr>
      </w:pPr>
      <w:hyperlink r:id="rId13" w:history="1">
        <w:r w:rsidR="00AF72C7" w:rsidRPr="008E4EE9">
          <w:rPr>
            <w:rStyle w:val="Hyperlink"/>
            <w:rFonts w:asciiTheme="majorBidi" w:hAnsiTheme="majorBidi" w:cs="B Lotus"/>
            <w:color w:val="95B3D7" w:themeColor="accent1" w:themeTint="99"/>
            <w:u w:val="none"/>
          </w:rPr>
          <w:t xml:space="preserve">Expression of the human coagulation Factor VIII in cultured </w:t>
        </w:r>
        <w:r w:rsidR="00AF72C7" w:rsidRPr="008E4EE9">
          <w:rPr>
            <w:rFonts w:asciiTheme="majorBidi" w:hAnsiTheme="majorBidi" w:cs="B Lotus"/>
            <w:color w:val="95B3D7" w:themeColor="accent1" w:themeTint="99"/>
          </w:rPr>
          <w:t xml:space="preserve">mammalian cell, studying the function of heterologous introns. </w:t>
        </w:r>
      </w:hyperlink>
    </w:p>
    <w:p w:rsidR="00AF72C7" w:rsidRPr="00731023" w:rsidRDefault="00AF72C7" w:rsidP="00AF72C7">
      <w:pPr>
        <w:pStyle w:val="h4"/>
        <w:spacing w:before="0" w:beforeAutospacing="0" w:after="0" w:afterAutospacing="0" w:line="360" w:lineRule="auto"/>
        <w:ind w:left="288" w:hanging="288"/>
        <w:jc w:val="both"/>
        <w:rPr>
          <w:rFonts w:asciiTheme="majorBidi" w:hAnsiTheme="majorBidi" w:cs="B Lotus"/>
          <w:color w:val="1C2D80"/>
        </w:rPr>
      </w:pPr>
    </w:p>
    <w:p w:rsidR="00AF72C7" w:rsidRPr="00731023" w:rsidRDefault="00AF72C7" w:rsidP="003517A3">
      <w:pPr>
        <w:spacing w:line="360" w:lineRule="auto"/>
        <w:ind w:left="288" w:hanging="288"/>
        <w:jc w:val="both"/>
        <w:rPr>
          <w:rFonts w:asciiTheme="majorBidi" w:hAnsiTheme="majorBidi" w:cs="B Lotus"/>
          <w:b/>
          <w:bCs/>
          <w:color w:val="1C2D80"/>
          <w:sz w:val="32"/>
          <w:szCs w:val="32"/>
        </w:rPr>
      </w:pPr>
      <w:r w:rsidRPr="00731023">
        <w:rPr>
          <w:rFonts w:asciiTheme="majorBidi" w:hAnsiTheme="majorBidi" w:cs="B Lotus"/>
          <w:b/>
          <w:bCs/>
          <w:color w:val="1C2D80"/>
          <w:sz w:val="32"/>
          <w:szCs w:val="32"/>
        </w:rPr>
        <w:t xml:space="preserve">Research </w:t>
      </w:r>
      <w:r w:rsidR="003517A3" w:rsidRPr="00731023">
        <w:rPr>
          <w:rFonts w:asciiTheme="majorBidi" w:hAnsiTheme="majorBidi" w:cs="B Lotus"/>
          <w:b/>
          <w:bCs/>
          <w:color w:val="1C2D80"/>
          <w:sz w:val="32"/>
          <w:szCs w:val="32"/>
        </w:rPr>
        <w:t>I</w:t>
      </w:r>
      <w:r w:rsidRPr="00731023">
        <w:rPr>
          <w:rFonts w:asciiTheme="majorBidi" w:hAnsiTheme="majorBidi" w:cs="B Lotus"/>
          <w:b/>
          <w:bCs/>
          <w:color w:val="1C2D80"/>
          <w:sz w:val="32"/>
          <w:szCs w:val="32"/>
        </w:rPr>
        <w:t>nterests</w:t>
      </w:r>
    </w:p>
    <w:p w:rsidR="00AF72C7" w:rsidRPr="00731023" w:rsidRDefault="00AF72C7" w:rsidP="00AF72C7">
      <w:pPr>
        <w:pStyle w:val="h4"/>
        <w:spacing w:before="0" w:beforeAutospacing="0" w:after="0" w:afterAutospacing="0" w:line="360" w:lineRule="auto"/>
        <w:ind w:left="288" w:hanging="288"/>
        <w:jc w:val="both"/>
        <w:rPr>
          <w:rFonts w:asciiTheme="majorBidi" w:hAnsiTheme="majorBidi" w:cs="B Lotus"/>
          <w:color w:val="1C2D80"/>
        </w:rPr>
      </w:pPr>
      <w:r w:rsidRPr="00731023">
        <w:rPr>
          <w:rFonts w:asciiTheme="majorBidi" w:hAnsiTheme="majorBidi" w:cs="B Lotus"/>
          <w:color w:val="1C2D80"/>
        </w:rPr>
        <w:t>1- Molecular genetics of chemotherapy resistance of cancer</w:t>
      </w:r>
    </w:p>
    <w:p w:rsidR="00AF72C7" w:rsidRPr="00731023" w:rsidRDefault="00AF72C7" w:rsidP="00AF72C7">
      <w:pPr>
        <w:pStyle w:val="h4"/>
        <w:spacing w:before="0" w:beforeAutospacing="0" w:after="0" w:afterAutospacing="0" w:line="360" w:lineRule="auto"/>
        <w:ind w:left="288" w:hanging="288"/>
        <w:jc w:val="both"/>
        <w:rPr>
          <w:rFonts w:asciiTheme="majorBidi" w:hAnsiTheme="majorBidi" w:cs="B Lotus"/>
          <w:color w:val="1C2D80"/>
        </w:rPr>
      </w:pPr>
      <w:r w:rsidRPr="00731023">
        <w:rPr>
          <w:rFonts w:asciiTheme="majorBidi" w:hAnsiTheme="majorBidi" w:cs="B Lotus"/>
          <w:color w:val="1C2D80"/>
        </w:rPr>
        <w:t>2- Functional aspects of introns, as generally conserved entities, within the eukaryotic genomes.</w:t>
      </w:r>
    </w:p>
    <w:p w:rsidR="00AF72C7" w:rsidRPr="00731023" w:rsidRDefault="00AF72C7" w:rsidP="00AF72C7">
      <w:pPr>
        <w:pStyle w:val="h4"/>
        <w:spacing w:before="0" w:beforeAutospacing="0" w:after="0" w:afterAutospacing="0" w:line="360" w:lineRule="auto"/>
        <w:ind w:left="288" w:hanging="288"/>
        <w:jc w:val="both"/>
        <w:rPr>
          <w:rFonts w:asciiTheme="majorBidi" w:hAnsiTheme="majorBidi" w:cs="B Lotus"/>
          <w:color w:val="1C2D80"/>
        </w:rPr>
      </w:pPr>
      <w:r w:rsidRPr="00731023">
        <w:rPr>
          <w:rFonts w:asciiTheme="majorBidi" w:hAnsiTheme="majorBidi" w:cs="B Lotus"/>
          <w:color w:val="1C2D80"/>
        </w:rPr>
        <w:t xml:space="preserve">3- </w:t>
      </w:r>
      <w:hyperlink r:id="rId14" w:history="1">
        <w:r w:rsidRPr="00731023">
          <w:rPr>
            <w:rStyle w:val="Hyperlink"/>
            <w:rFonts w:asciiTheme="majorBidi" w:hAnsiTheme="majorBidi" w:cs="B Lotus"/>
            <w:color w:val="1C2D80"/>
            <w:u w:val="none"/>
          </w:rPr>
          <w:t>Expression of the human factor IX in</w:t>
        </w:r>
      </w:hyperlink>
      <w:r w:rsidRPr="00731023">
        <w:rPr>
          <w:rFonts w:asciiTheme="majorBidi" w:hAnsiTheme="majorBidi" w:cs="B Lotus"/>
          <w:color w:val="1C2D80"/>
        </w:rPr>
        <w:t xml:space="preserve"> mammalian expression systems.</w:t>
      </w:r>
    </w:p>
    <w:p w:rsidR="00AF72C7" w:rsidRPr="00731023" w:rsidRDefault="00AF72C7" w:rsidP="00AF72C7">
      <w:pPr>
        <w:pStyle w:val="h4"/>
        <w:spacing w:before="0" w:beforeAutospacing="0" w:after="0" w:afterAutospacing="0" w:line="360" w:lineRule="auto"/>
        <w:ind w:left="288" w:hanging="288"/>
        <w:jc w:val="both"/>
        <w:rPr>
          <w:rFonts w:asciiTheme="majorBidi" w:hAnsiTheme="majorBidi" w:cs="B Lotus"/>
          <w:color w:val="1C2D80"/>
        </w:rPr>
      </w:pPr>
      <w:r w:rsidRPr="00731023">
        <w:rPr>
          <w:rFonts w:asciiTheme="majorBidi" w:hAnsiTheme="majorBidi" w:cs="B Lotus"/>
          <w:color w:val="1C2D80"/>
        </w:rPr>
        <w:t xml:space="preserve">4- </w:t>
      </w:r>
      <w:hyperlink r:id="rId15" w:history="1">
        <w:r w:rsidRPr="00731023">
          <w:rPr>
            <w:rStyle w:val="Hyperlink"/>
            <w:rFonts w:asciiTheme="majorBidi" w:hAnsiTheme="majorBidi" w:cs="B Lotus"/>
            <w:color w:val="1C2D80"/>
            <w:u w:val="none"/>
          </w:rPr>
          <w:t xml:space="preserve">Expression of the human coagulation Factor VIII in </w:t>
        </w:r>
        <w:r w:rsidRPr="00731023">
          <w:rPr>
            <w:rFonts w:asciiTheme="majorBidi" w:hAnsiTheme="majorBidi" w:cs="B Lotus"/>
            <w:color w:val="1C2D80"/>
          </w:rPr>
          <w:t xml:space="preserve">mammalian expression systems. </w:t>
        </w:r>
      </w:hyperlink>
    </w:p>
    <w:p w:rsidR="00AF72C7" w:rsidRPr="00731023" w:rsidRDefault="00AF72C7" w:rsidP="00AF72C7">
      <w:pPr>
        <w:spacing w:line="360" w:lineRule="auto"/>
        <w:ind w:left="288" w:hanging="288"/>
        <w:jc w:val="both"/>
        <w:rPr>
          <w:rFonts w:asciiTheme="majorBidi" w:hAnsiTheme="majorBidi" w:cs="B Lotus"/>
          <w:color w:val="1C2D80"/>
        </w:rPr>
      </w:pPr>
      <w:r w:rsidRPr="00731023">
        <w:rPr>
          <w:rFonts w:asciiTheme="majorBidi" w:hAnsiTheme="majorBidi" w:cs="B Lotus"/>
          <w:color w:val="1C2D80"/>
        </w:rPr>
        <w:t xml:space="preserve">5- </w:t>
      </w:r>
      <w:hyperlink r:id="rId16" w:history="1">
        <w:r w:rsidRPr="00731023">
          <w:rPr>
            <w:rStyle w:val="Hyperlink"/>
            <w:rFonts w:asciiTheme="majorBidi" w:hAnsiTheme="majorBidi" w:cs="B Lotus"/>
            <w:color w:val="1C2D80"/>
            <w:u w:val="none"/>
          </w:rPr>
          <w:t xml:space="preserve">Periplasmic expression of recombinant proteins in </w:t>
        </w:r>
        <w:r w:rsidRPr="00731023">
          <w:rPr>
            <w:rStyle w:val="Hyperlink"/>
            <w:rFonts w:asciiTheme="majorBidi" w:hAnsiTheme="majorBidi" w:cs="B Lotus"/>
            <w:i/>
            <w:iCs/>
            <w:color w:val="1C2D80"/>
            <w:u w:val="none"/>
          </w:rPr>
          <w:t>E. coli</w:t>
        </w:r>
        <w:r w:rsidRPr="00731023">
          <w:rPr>
            <w:rStyle w:val="Hyperlink"/>
            <w:rFonts w:asciiTheme="majorBidi" w:hAnsiTheme="majorBidi" w:cs="B Lotus"/>
            <w:color w:val="1C2D80"/>
            <w:u w:val="none"/>
          </w:rPr>
          <w:t>.</w:t>
        </w:r>
      </w:hyperlink>
    </w:p>
    <w:p w:rsidR="00AF72C7" w:rsidRPr="00731023" w:rsidRDefault="00AF72C7" w:rsidP="00AF72C7">
      <w:pPr>
        <w:pStyle w:val="h4"/>
        <w:spacing w:before="0" w:beforeAutospacing="0" w:after="0" w:afterAutospacing="0" w:line="360" w:lineRule="auto"/>
        <w:ind w:left="288" w:hanging="288"/>
        <w:jc w:val="both"/>
        <w:rPr>
          <w:rFonts w:asciiTheme="majorBidi" w:hAnsiTheme="majorBidi" w:cs="B Lotus"/>
          <w:color w:val="1C2D80"/>
        </w:rPr>
      </w:pPr>
      <w:r w:rsidRPr="00731023">
        <w:rPr>
          <w:rFonts w:asciiTheme="majorBidi" w:hAnsiTheme="majorBidi" w:cs="B Lotus"/>
          <w:color w:val="1C2D80"/>
        </w:rPr>
        <w:t xml:space="preserve">6- </w:t>
      </w:r>
      <w:hyperlink r:id="rId17" w:history="1">
        <w:r w:rsidRPr="00731023">
          <w:rPr>
            <w:rStyle w:val="Hyperlink"/>
            <w:rFonts w:asciiTheme="majorBidi" w:hAnsiTheme="majorBidi" w:cs="B Lotus"/>
            <w:color w:val="1C2D80"/>
            <w:u w:val="none"/>
          </w:rPr>
          <w:t>Genomic organization and molecular genetics of prokaryotes</w:t>
        </w:r>
      </w:hyperlink>
      <w:r w:rsidRPr="00731023">
        <w:rPr>
          <w:rFonts w:asciiTheme="majorBidi" w:hAnsiTheme="majorBidi" w:cs="B Lotus"/>
          <w:color w:val="1C2D80"/>
          <w:rtl/>
        </w:rPr>
        <w:t xml:space="preserve">) </w:t>
      </w:r>
      <w:hyperlink r:id="rId18" w:history="1">
        <w:r w:rsidRPr="00731023">
          <w:rPr>
            <w:rStyle w:val="Hyperlink"/>
            <w:rFonts w:asciiTheme="majorBidi" w:hAnsiTheme="majorBidi" w:cs="B Lotus"/>
            <w:color w:val="1C2D80"/>
            <w:u w:val="none"/>
          </w:rPr>
          <w:t>PhD thesis)</w:t>
        </w:r>
      </w:hyperlink>
      <w:r w:rsidRPr="00731023">
        <w:rPr>
          <w:rFonts w:asciiTheme="majorBidi" w:hAnsiTheme="majorBidi" w:cs="B Lotus"/>
          <w:color w:val="1C2D80"/>
        </w:rPr>
        <w:t xml:space="preserve"> </w:t>
      </w:r>
    </w:p>
    <w:p w:rsidR="00AF72C7" w:rsidRPr="00731023" w:rsidRDefault="00AF72C7" w:rsidP="00AF72C7">
      <w:pPr>
        <w:spacing w:before="100" w:beforeAutospacing="1"/>
        <w:ind w:left="284" w:hanging="284"/>
        <w:jc w:val="both"/>
        <w:rPr>
          <w:rFonts w:asciiTheme="majorBidi" w:hAnsiTheme="majorBidi" w:cs="B Lotus"/>
          <w:color w:val="1C2D80"/>
          <w:sz w:val="32"/>
          <w:szCs w:val="32"/>
        </w:rPr>
      </w:pPr>
      <w:r w:rsidRPr="00731023">
        <w:rPr>
          <w:rFonts w:asciiTheme="majorBidi" w:hAnsiTheme="majorBidi" w:cs="B Lotus"/>
          <w:b/>
          <w:bCs/>
          <w:color w:val="1C2D80"/>
          <w:sz w:val="32"/>
          <w:szCs w:val="32"/>
        </w:rPr>
        <w:t>Teaching Experiences</w:t>
      </w:r>
      <w:r w:rsidRPr="00731023">
        <w:rPr>
          <w:rFonts w:asciiTheme="majorBidi" w:hAnsiTheme="majorBidi" w:cs="B Lotus"/>
          <w:color w:val="1C2D80"/>
          <w:sz w:val="32"/>
          <w:szCs w:val="32"/>
        </w:rPr>
        <w:t xml:space="preserve"> </w:t>
      </w:r>
    </w:p>
    <w:p w:rsidR="00297AE9" w:rsidRPr="00731023" w:rsidRDefault="00297AE9" w:rsidP="00297AE9">
      <w:pPr>
        <w:tabs>
          <w:tab w:val="right" w:pos="284"/>
        </w:tabs>
        <w:ind w:left="284"/>
        <w:jc w:val="both"/>
        <w:rPr>
          <w:rFonts w:asciiTheme="majorBidi" w:hAnsiTheme="majorBidi" w:cs="B Lotus"/>
          <w:color w:val="1C2D80"/>
        </w:rPr>
      </w:pPr>
      <w:r w:rsidRPr="00731023">
        <w:rPr>
          <w:rFonts w:asciiTheme="majorBidi" w:hAnsiTheme="majorBidi" w:cs="B Lotus"/>
          <w:color w:val="1C2D80"/>
          <w:sz w:val="28"/>
          <w:szCs w:val="28"/>
        </w:rPr>
        <w:t xml:space="preserve">- </w:t>
      </w:r>
      <w:r w:rsidR="00AF72C7" w:rsidRPr="00731023">
        <w:rPr>
          <w:rFonts w:asciiTheme="majorBidi" w:hAnsiTheme="majorBidi" w:cs="B Lotus"/>
          <w:color w:val="1C2D80"/>
        </w:rPr>
        <w:t xml:space="preserve">Genetic Engineering  </w:t>
      </w:r>
    </w:p>
    <w:p w:rsidR="00297AE9" w:rsidRPr="00731023" w:rsidRDefault="00297AE9" w:rsidP="00297AE9">
      <w:pPr>
        <w:tabs>
          <w:tab w:val="right" w:pos="284"/>
        </w:tabs>
        <w:ind w:left="284"/>
        <w:jc w:val="both"/>
        <w:rPr>
          <w:rFonts w:asciiTheme="majorBidi" w:hAnsiTheme="majorBidi" w:cs="B Lotus"/>
          <w:color w:val="1C2D80"/>
        </w:rPr>
      </w:pPr>
      <w:r w:rsidRPr="00731023">
        <w:rPr>
          <w:rFonts w:asciiTheme="majorBidi" w:hAnsiTheme="majorBidi" w:cs="B Lotus"/>
          <w:color w:val="1C2D80"/>
        </w:rPr>
        <w:t>- Advanced Genetic engineering</w:t>
      </w:r>
    </w:p>
    <w:p w:rsidR="00297AE9" w:rsidRPr="00731023" w:rsidRDefault="00297AE9" w:rsidP="00297AE9">
      <w:pPr>
        <w:tabs>
          <w:tab w:val="right" w:pos="284"/>
        </w:tabs>
        <w:ind w:left="284"/>
        <w:jc w:val="both"/>
        <w:rPr>
          <w:rFonts w:asciiTheme="majorBidi" w:hAnsiTheme="majorBidi" w:cs="B Lotus"/>
          <w:color w:val="1C2D80"/>
        </w:rPr>
      </w:pPr>
      <w:r w:rsidRPr="00731023">
        <w:rPr>
          <w:rFonts w:asciiTheme="majorBidi" w:hAnsiTheme="majorBidi" w:cs="B Lotus"/>
          <w:color w:val="1C2D80"/>
        </w:rPr>
        <w:t xml:space="preserve">- </w:t>
      </w:r>
      <w:r w:rsidR="00AF72C7" w:rsidRPr="00731023">
        <w:rPr>
          <w:rFonts w:asciiTheme="majorBidi" w:hAnsiTheme="majorBidi" w:cs="B Lotus"/>
          <w:color w:val="1C2D80"/>
        </w:rPr>
        <w:t>Advanced molecular Biology</w:t>
      </w:r>
    </w:p>
    <w:p w:rsidR="00AD73F8" w:rsidRPr="00731023" w:rsidRDefault="00297AE9" w:rsidP="00297AE9">
      <w:pPr>
        <w:tabs>
          <w:tab w:val="right" w:pos="284"/>
        </w:tabs>
        <w:ind w:left="284"/>
        <w:jc w:val="both"/>
        <w:rPr>
          <w:rFonts w:asciiTheme="majorBidi" w:hAnsiTheme="majorBidi" w:cs="B Lotus"/>
          <w:color w:val="1C2D80"/>
        </w:rPr>
      </w:pPr>
      <w:r w:rsidRPr="00731023">
        <w:rPr>
          <w:rFonts w:asciiTheme="majorBidi" w:hAnsiTheme="majorBidi" w:cs="B Lotus"/>
          <w:color w:val="1C2D80"/>
        </w:rPr>
        <w:t xml:space="preserve">- </w:t>
      </w:r>
      <w:r w:rsidR="00AF72C7" w:rsidRPr="00731023">
        <w:rPr>
          <w:rFonts w:asciiTheme="majorBidi" w:hAnsiTheme="majorBidi" w:cs="B Lotus"/>
          <w:color w:val="1C2D80"/>
        </w:rPr>
        <w:t>Molecular Biotechnology</w:t>
      </w:r>
      <w:r w:rsidR="00AD73F8" w:rsidRPr="00731023">
        <w:rPr>
          <w:rFonts w:asciiTheme="majorBidi" w:hAnsiTheme="majorBidi" w:cs="B Lotus"/>
          <w:color w:val="1C2D80"/>
          <w:rtl/>
          <w:lang w:bidi="fa-IR"/>
        </w:rPr>
        <w:t xml:space="preserve">   </w:t>
      </w:r>
      <w:r w:rsidR="00AD73F8" w:rsidRPr="00731023">
        <w:rPr>
          <w:rFonts w:asciiTheme="majorBidi" w:hAnsiTheme="majorBidi" w:cs="B Lotus"/>
          <w:color w:val="1C2D80"/>
          <w:lang w:bidi="fa-IR"/>
        </w:rPr>
        <w:t>&amp; Genetic engineering</w:t>
      </w:r>
    </w:p>
    <w:p w:rsidR="00DE1B12" w:rsidRPr="00731023" w:rsidRDefault="00DE1B12" w:rsidP="00DE1B12">
      <w:pPr>
        <w:tabs>
          <w:tab w:val="right" w:pos="0"/>
        </w:tabs>
        <w:rPr>
          <w:rFonts w:asciiTheme="majorBidi" w:hAnsiTheme="majorBidi" w:cs="B Lotus"/>
          <w:b/>
          <w:bCs/>
          <w:color w:val="1C2D80"/>
          <w:sz w:val="32"/>
          <w:szCs w:val="32"/>
        </w:rPr>
      </w:pPr>
    </w:p>
    <w:p w:rsidR="00AF72C7" w:rsidRPr="00731023" w:rsidRDefault="00AF72C7" w:rsidP="00DE1B12">
      <w:pPr>
        <w:tabs>
          <w:tab w:val="right" w:pos="0"/>
        </w:tabs>
        <w:rPr>
          <w:rFonts w:asciiTheme="majorBidi" w:hAnsiTheme="majorBidi" w:cs="B Lotus"/>
          <w:b/>
          <w:bCs/>
          <w:color w:val="1C2D80"/>
          <w:sz w:val="36"/>
          <w:szCs w:val="36"/>
        </w:rPr>
      </w:pPr>
      <w:r w:rsidRPr="00731023">
        <w:rPr>
          <w:rFonts w:asciiTheme="majorBidi" w:hAnsiTheme="majorBidi" w:cs="B Lotus"/>
          <w:b/>
          <w:bCs/>
          <w:color w:val="1C2D80"/>
          <w:sz w:val="36"/>
          <w:szCs w:val="36"/>
        </w:rPr>
        <w:t>Publications</w:t>
      </w:r>
    </w:p>
    <w:p w:rsidR="00F21CAA" w:rsidRPr="00731023" w:rsidRDefault="00F21CAA" w:rsidP="000A7313">
      <w:pPr>
        <w:autoSpaceDE w:val="0"/>
        <w:autoSpaceDN w:val="0"/>
        <w:adjustRightInd w:val="0"/>
        <w:jc w:val="both"/>
        <w:rPr>
          <w:rStyle w:val="Strong"/>
          <w:b w:val="0"/>
          <w:bCs w:val="0"/>
          <w:color w:val="1C2D80"/>
        </w:rPr>
      </w:pPr>
      <w:r w:rsidRPr="00731023">
        <w:rPr>
          <w:rFonts w:asciiTheme="majorBidi" w:hAnsiTheme="majorBidi" w:cstheme="majorBidi"/>
          <w:color w:val="1C2D80"/>
        </w:rPr>
        <w:t xml:space="preserve">64- Ghorbani Mahdi, </w:t>
      </w:r>
      <w:r w:rsidRPr="00731023">
        <w:rPr>
          <w:rFonts w:asciiTheme="majorBidi" w:hAnsiTheme="majorBidi" w:cstheme="majorBidi"/>
          <w:b/>
          <w:bCs/>
          <w:color w:val="1C2D80"/>
        </w:rPr>
        <w:t>Zomorodipour Alireza</w:t>
      </w:r>
      <w:r w:rsidRPr="00731023">
        <w:rPr>
          <w:rFonts w:asciiTheme="majorBidi" w:hAnsiTheme="majorBidi" w:cstheme="majorBidi"/>
          <w:color w:val="1C2D80"/>
        </w:rPr>
        <w:t xml:space="preserve">. </w:t>
      </w:r>
      <w:r w:rsidRPr="00731023">
        <w:rPr>
          <w:rStyle w:val="Strong"/>
          <w:b w:val="0"/>
          <w:bCs w:val="0"/>
          <w:color w:val="1C2D80"/>
        </w:rPr>
        <w:t>Improvement of Recombinant Human Coagulation Factor IX Expression In Mammalian Cell Lines by Application of Heterologous Signal Peptides</w:t>
      </w:r>
      <w:r w:rsidRPr="00731023">
        <w:rPr>
          <w:rStyle w:val="Strong"/>
          <w:b w:val="0"/>
          <w:bCs w:val="0"/>
          <w:color w:val="1C2D80"/>
        </w:rPr>
        <w:t>. Submitted to</w:t>
      </w:r>
      <w:r w:rsidR="00EB4020">
        <w:rPr>
          <w:rStyle w:val="Strong"/>
          <w:b w:val="0"/>
          <w:bCs w:val="0"/>
          <w:color w:val="1C2D80"/>
        </w:rPr>
        <w:t xml:space="preserve"> the</w:t>
      </w:r>
      <w:bookmarkStart w:id="0" w:name="_GoBack"/>
      <w:bookmarkEnd w:id="0"/>
      <w:r w:rsidRPr="00731023">
        <w:rPr>
          <w:rStyle w:val="Strong"/>
          <w:b w:val="0"/>
          <w:bCs w:val="0"/>
          <w:color w:val="1C2D80"/>
        </w:rPr>
        <w:t xml:space="preserve"> Iranian Journal of Pharmaceutical Research.</w:t>
      </w:r>
    </w:p>
    <w:p w:rsidR="00F21CAA" w:rsidRPr="00731023" w:rsidRDefault="00F21CAA" w:rsidP="000A7313">
      <w:pPr>
        <w:autoSpaceDE w:val="0"/>
        <w:autoSpaceDN w:val="0"/>
        <w:adjustRightInd w:val="0"/>
        <w:jc w:val="both"/>
        <w:rPr>
          <w:rFonts w:asciiTheme="majorBidi" w:hAnsiTheme="majorBidi" w:cstheme="majorBidi"/>
          <w:color w:val="1C2D80"/>
        </w:rPr>
      </w:pPr>
      <w:r w:rsidRPr="00731023">
        <w:rPr>
          <w:rStyle w:val="Strong"/>
          <w:color w:val="1C2D80"/>
        </w:rPr>
        <w:t xml:space="preserve"> </w:t>
      </w:r>
    </w:p>
    <w:p w:rsidR="000A7313" w:rsidRPr="00731023" w:rsidRDefault="000A7313" w:rsidP="000A7313">
      <w:pPr>
        <w:autoSpaceDE w:val="0"/>
        <w:autoSpaceDN w:val="0"/>
        <w:adjustRightInd w:val="0"/>
        <w:jc w:val="both"/>
        <w:rPr>
          <w:rFonts w:asciiTheme="majorBidi" w:hAnsiTheme="majorBidi" w:cstheme="majorBidi"/>
          <w:color w:val="1C2D80"/>
          <w:shd w:val="clear" w:color="auto" w:fill="FFFFFF"/>
        </w:rPr>
      </w:pPr>
      <w:r w:rsidRPr="00731023">
        <w:rPr>
          <w:rFonts w:asciiTheme="majorBidi" w:hAnsiTheme="majorBidi" w:cstheme="majorBidi"/>
          <w:color w:val="1C2D80"/>
        </w:rPr>
        <w:t xml:space="preserve">63- </w:t>
      </w:r>
      <w:r w:rsidRPr="00731023">
        <w:rPr>
          <w:rFonts w:asciiTheme="majorBidi" w:hAnsiTheme="majorBidi" w:cstheme="majorBidi"/>
          <w:color w:val="1C2D80"/>
          <w:shd w:val="clear" w:color="auto" w:fill="FFFFFF"/>
        </w:rPr>
        <w:t xml:space="preserve">Fahimeh Ghasemi, Mohammadreza Khorramizadeh, Ali Asghar Karkhane, </w:t>
      </w:r>
      <w:r w:rsidRPr="00731023">
        <w:rPr>
          <w:rFonts w:asciiTheme="majorBidi" w:hAnsiTheme="majorBidi" w:cstheme="majorBidi"/>
          <w:b/>
          <w:bCs/>
          <w:color w:val="1C2D80"/>
          <w:shd w:val="clear" w:color="auto" w:fill="FFFFFF"/>
        </w:rPr>
        <w:t>Alireza Zomorodipour</w:t>
      </w:r>
      <w:r w:rsidRPr="00731023">
        <w:rPr>
          <w:rFonts w:asciiTheme="majorBidi" w:hAnsiTheme="majorBidi" w:cstheme="majorBidi"/>
          <w:color w:val="1C2D80"/>
          <w:shd w:val="clear" w:color="auto" w:fill="FFFFFF"/>
        </w:rPr>
        <w:t xml:space="preserve">. </w:t>
      </w:r>
      <w:r w:rsidRPr="00731023">
        <w:rPr>
          <w:rFonts w:asciiTheme="majorBidi" w:hAnsiTheme="majorBidi" w:cstheme="majorBidi"/>
          <w:color w:val="1C2D80"/>
        </w:rPr>
        <w:t xml:space="preserve">Comparative Assessment of the Effect of Hyper-Glycosylation on Expression Efficiency of Recombinant Human Coagulation Factor IX in </w:t>
      </w:r>
      <w:r w:rsidRPr="00731023">
        <w:rPr>
          <w:rFonts w:asciiTheme="majorBidi" w:hAnsiTheme="majorBidi" w:cstheme="majorBidi"/>
          <w:color w:val="1C2D80"/>
          <w:shd w:val="clear" w:color="auto" w:fill="FFFFFF"/>
        </w:rPr>
        <w:t xml:space="preserve">Suspension-Adapted Chinese Hamster Ovary Cell Line. </w:t>
      </w:r>
      <w:r w:rsidRPr="00731023">
        <w:rPr>
          <w:rFonts w:asciiTheme="majorBidi" w:hAnsiTheme="majorBidi" w:cstheme="majorBidi"/>
          <w:b/>
          <w:bCs/>
          <w:color w:val="1C2D80"/>
          <w:sz w:val="20"/>
          <w:szCs w:val="20"/>
          <w:shd w:val="clear" w:color="auto" w:fill="FFFFFF"/>
        </w:rPr>
        <w:t>Accepted in the Iranian Journal of pharmaceutical Research.</w:t>
      </w:r>
      <w:r w:rsidR="009162FC" w:rsidRPr="00731023">
        <w:rPr>
          <w:rFonts w:asciiTheme="majorBidi" w:hAnsiTheme="majorBidi" w:cstheme="majorBidi"/>
          <w:b/>
          <w:bCs/>
          <w:color w:val="1C2D80"/>
          <w:sz w:val="20"/>
          <w:szCs w:val="20"/>
          <w:shd w:val="clear" w:color="auto" w:fill="FFFFFF"/>
        </w:rPr>
        <w:t xml:space="preserve"> </w:t>
      </w:r>
      <w:r w:rsidRPr="00731023">
        <w:rPr>
          <w:rFonts w:asciiTheme="majorBidi" w:hAnsiTheme="majorBidi" w:cstheme="majorBidi"/>
          <w:b/>
          <w:bCs/>
          <w:color w:val="1C2D80"/>
          <w:sz w:val="20"/>
          <w:szCs w:val="20"/>
          <w:shd w:val="clear" w:color="auto" w:fill="FFFFFF"/>
        </w:rPr>
        <w:t xml:space="preserve"> 2020.</w:t>
      </w:r>
    </w:p>
    <w:p w:rsidR="000A7313" w:rsidRPr="00731023" w:rsidRDefault="000A7313" w:rsidP="000A7313">
      <w:pPr>
        <w:jc w:val="both"/>
        <w:textAlignment w:val="top"/>
        <w:rPr>
          <w:rFonts w:asciiTheme="majorBidi" w:hAnsiTheme="majorBidi" w:cstheme="majorBidi"/>
          <w:color w:val="1C2D80"/>
        </w:rPr>
      </w:pPr>
    </w:p>
    <w:p w:rsidR="00524C7D" w:rsidRPr="00731023" w:rsidRDefault="00524C7D" w:rsidP="000A7313">
      <w:pPr>
        <w:jc w:val="both"/>
        <w:textAlignment w:val="top"/>
        <w:rPr>
          <w:rFonts w:asciiTheme="majorBidi" w:hAnsiTheme="majorBidi" w:cstheme="majorBidi"/>
          <w:color w:val="1C2D80"/>
        </w:rPr>
      </w:pPr>
      <w:r w:rsidRPr="00731023">
        <w:rPr>
          <w:rFonts w:asciiTheme="majorBidi" w:hAnsiTheme="majorBidi" w:cstheme="majorBidi"/>
          <w:color w:val="1C2D80"/>
        </w:rPr>
        <w:t xml:space="preserve">62- </w:t>
      </w:r>
      <w:hyperlink r:id="rId19" w:history="1">
        <w:r w:rsidRPr="00731023">
          <w:rPr>
            <w:rStyle w:val="Hyperlink"/>
            <w:rFonts w:asciiTheme="majorBidi" w:hAnsiTheme="majorBidi" w:cstheme="majorBidi"/>
            <w:color w:val="1C2D80"/>
            <w:u w:val="none"/>
          </w:rPr>
          <w:t>Fahimeh Ghasemi</w:t>
        </w:r>
      </w:hyperlink>
      <w:r w:rsidRPr="00731023">
        <w:rPr>
          <w:rFonts w:asciiTheme="majorBidi" w:hAnsiTheme="majorBidi" w:cstheme="majorBidi"/>
          <w:color w:val="1C2D80"/>
        </w:rPr>
        <w:t xml:space="preserve">, </w:t>
      </w:r>
      <w:hyperlink r:id="rId20" w:history="1">
        <w:r w:rsidRPr="00731023">
          <w:rPr>
            <w:rStyle w:val="Hyperlink"/>
            <w:rFonts w:asciiTheme="majorBidi" w:hAnsiTheme="majorBidi" w:cstheme="majorBidi"/>
            <w:b/>
            <w:bCs/>
            <w:color w:val="1C2D80"/>
            <w:u w:val="none"/>
          </w:rPr>
          <w:t>Alireza Zomorodipour</w:t>
        </w:r>
      </w:hyperlink>
      <w:r w:rsidRPr="00731023">
        <w:rPr>
          <w:rFonts w:asciiTheme="majorBidi" w:hAnsiTheme="majorBidi" w:cstheme="majorBidi"/>
          <w:color w:val="1C2D80"/>
        </w:rPr>
        <w:t xml:space="preserve">, </w:t>
      </w:r>
      <w:hyperlink r:id="rId21" w:history="1">
        <w:r w:rsidRPr="00731023">
          <w:rPr>
            <w:rStyle w:val="Hyperlink"/>
            <w:rFonts w:asciiTheme="majorBidi" w:hAnsiTheme="majorBidi" w:cstheme="majorBidi"/>
            <w:color w:val="1C2D80"/>
            <w:u w:val="none"/>
          </w:rPr>
          <w:t>Ali Asghar Karkhane</w:t>
        </w:r>
      </w:hyperlink>
      <w:r w:rsidRPr="00731023">
        <w:rPr>
          <w:rFonts w:asciiTheme="majorBidi" w:hAnsiTheme="majorBidi" w:cstheme="majorBidi"/>
          <w:color w:val="1C2D80"/>
        </w:rPr>
        <w:t xml:space="preserve">, </w:t>
      </w:r>
      <w:hyperlink r:id="rId22" w:history="1">
        <w:r w:rsidRPr="00731023">
          <w:rPr>
            <w:rStyle w:val="Hyperlink"/>
            <w:rFonts w:asciiTheme="majorBidi" w:hAnsiTheme="majorBidi" w:cstheme="majorBidi"/>
            <w:color w:val="1C2D80"/>
            <w:u w:val="none"/>
          </w:rPr>
          <w:t>Mohammadreza Khorramizadeh</w:t>
        </w:r>
      </w:hyperlink>
      <w:r w:rsidRPr="00731023">
        <w:rPr>
          <w:rFonts w:asciiTheme="majorBidi" w:hAnsiTheme="majorBidi" w:cstheme="majorBidi"/>
          <w:color w:val="1C2D80"/>
          <w:vertAlign w:val="superscript"/>
        </w:rPr>
        <w:t>,</w:t>
      </w:r>
    </w:p>
    <w:p w:rsidR="00524C7D" w:rsidRPr="00731023" w:rsidRDefault="00524C7D" w:rsidP="000A7313">
      <w:pPr>
        <w:shd w:val="clear" w:color="auto" w:fill="FFFFFF"/>
        <w:jc w:val="both"/>
        <w:rPr>
          <w:rFonts w:asciiTheme="majorBidi" w:hAnsiTheme="majorBidi" w:cstheme="majorBidi"/>
          <w:b/>
          <w:bCs/>
          <w:color w:val="1C2D80"/>
          <w:sz w:val="20"/>
          <w:szCs w:val="20"/>
        </w:rPr>
      </w:pPr>
      <w:r w:rsidRPr="00731023">
        <w:rPr>
          <w:rStyle w:val="abstracttitle"/>
          <w:rFonts w:asciiTheme="majorBidi" w:hAnsiTheme="majorBidi" w:cstheme="majorBidi"/>
          <w:color w:val="1C2D80"/>
        </w:rPr>
        <w:t>Production of a novel hyper-glycosylated human coagulation factor ix in hek293 cells, using a glyco-engineering approach</w:t>
      </w:r>
      <w:r w:rsidRPr="00731023">
        <w:rPr>
          <w:rFonts w:asciiTheme="majorBidi" w:hAnsiTheme="majorBidi" w:cstheme="majorBidi"/>
          <w:color w:val="1C2D80"/>
        </w:rPr>
        <w:t xml:space="preserve">. Modares Journal of Biotechnology. 2020, 11(3): 0-0 </w:t>
      </w:r>
      <w:r w:rsidR="001F4AAB" w:rsidRPr="00731023">
        <w:rPr>
          <w:rFonts w:asciiTheme="majorBidi" w:hAnsiTheme="majorBidi" w:cs="B Lotus"/>
          <w:color w:val="1C2D80"/>
        </w:rPr>
        <w:t>(</w:t>
      </w:r>
      <w:r w:rsidR="001F4AAB" w:rsidRPr="00731023">
        <w:rPr>
          <w:rFonts w:asciiTheme="majorBidi" w:hAnsiTheme="majorBidi" w:cs="B Lotus"/>
          <w:b/>
          <w:bCs/>
          <w:color w:val="1C2D80"/>
          <w:sz w:val="20"/>
          <w:szCs w:val="20"/>
        </w:rPr>
        <w:t>The article is in Farsi, </w:t>
      </w:r>
      <w:hyperlink r:id="rId23" w:history="1">
        <w:r w:rsidR="001F4AAB" w:rsidRPr="00731023">
          <w:rPr>
            <w:rStyle w:val="Hyperlink"/>
            <w:rFonts w:asciiTheme="majorBidi" w:hAnsiTheme="majorBidi" w:cs="B Lotus"/>
            <w:b/>
            <w:bCs/>
            <w:color w:val="1C2D80"/>
            <w:sz w:val="20"/>
            <w:szCs w:val="20"/>
          </w:rPr>
          <w:t>English abstract is available</w:t>
        </w:r>
      </w:hyperlink>
      <w:r w:rsidR="001F4AAB" w:rsidRPr="00731023">
        <w:rPr>
          <w:rFonts w:asciiTheme="majorBidi" w:hAnsiTheme="majorBidi" w:cs="B Lotus"/>
          <w:b/>
          <w:bCs/>
          <w:color w:val="1C2D80"/>
          <w:sz w:val="20"/>
          <w:szCs w:val="20"/>
        </w:rPr>
        <w:t>)</w:t>
      </w:r>
    </w:p>
    <w:p w:rsidR="00861818" w:rsidRPr="00731023" w:rsidRDefault="00861818" w:rsidP="000A7313">
      <w:pPr>
        <w:autoSpaceDE w:val="0"/>
        <w:autoSpaceDN w:val="0"/>
        <w:adjustRightInd w:val="0"/>
        <w:spacing w:before="100" w:beforeAutospacing="1"/>
        <w:jc w:val="both"/>
        <w:rPr>
          <w:rFonts w:asciiTheme="majorBidi" w:hAnsiTheme="majorBidi" w:cstheme="majorBidi"/>
          <w:color w:val="1C2D80"/>
          <w:sz w:val="22"/>
          <w:szCs w:val="22"/>
        </w:rPr>
      </w:pPr>
      <w:r w:rsidRPr="00731023">
        <w:rPr>
          <w:rFonts w:asciiTheme="majorBidi" w:hAnsiTheme="majorBidi" w:cstheme="majorBidi"/>
          <w:color w:val="1C2D80"/>
          <w:sz w:val="22"/>
          <w:szCs w:val="22"/>
        </w:rPr>
        <w:t>61- Solmaz Moniri Javadhesari</w:t>
      </w:r>
      <w:r w:rsidR="00AD58AA" w:rsidRPr="00731023">
        <w:rPr>
          <w:rFonts w:asciiTheme="majorBidi" w:hAnsiTheme="majorBidi" w:cstheme="majorBidi"/>
          <w:color w:val="1C2D80"/>
          <w:sz w:val="22"/>
          <w:szCs w:val="22"/>
        </w:rPr>
        <w:t>,</w:t>
      </w:r>
      <w:r w:rsidRPr="00731023">
        <w:rPr>
          <w:rFonts w:asciiTheme="majorBidi" w:hAnsiTheme="majorBidi" w:cstheme="majorBidi"/>
          <w:color w:val="1C2D80"/>
          <w:sz w:val="22"/>
          <w:szCs w:val="22"/>
        </w:rPr>
        <w:t xml:space="preserve"> </w:t>
      </w:r>
      <w:r w:rsidRPr="00731023">
        <w:rPr>
          <w:rFonts w:asciiTheme="majorBidi" w:hAnsiTheme="majorBidi" w:cstheme="majorBidi"/>
          <w:b/>
          <w:bCs/>
          <w:color w:val="1C2D80"/>
          <w:sz w:val="22"/>
          <w:szCs w:val="22"/>
        </w:rPr>
        <w:t>Alireza Zomorodipour</w:t>
      </w:r>
      <w:r w:rsidR="00DE1B12" w:rsidRPr="00731023">
        <w:rPr>
          <w:rFonts w:asciiTheme="majorBidi" w:hAnsiTheme="majorBidi" w:cstheme="majorBidi"/>
          <w:color w:val="1C2D80"/>
          <w:sz w:val="22"/>
          <w:szCs w:val="22"/>
        </w:rPr>
        <w:t>.</w:t>
      </w:r>
      <w:r w:rsidRPr="00731023">
        <w:rPr>
          <w:rFonts w:asciiTheme="majorBidi" w:hAnsiTheme="majorBidi" w:cstheme="majorBidi"/>
          <w:color w:val="1C2D80"/>
          <w:sz w:val="22"/>
          <w:szCs w:val="22"/>
        </w:rPr>
        <w:t xml:space="preserve"> Improvement of the recombinant human coagulation factor IX expression by co-expression of a novel transcript of Drosophila c carboxylase in a human cell line.</w:t>
      </w:r>
      <w:r w:rsidR="00DE1B12" w:rsidRPr="00731023">
        <w:rPr>
          <w:rFonts w:asciiTheme="majorBidi" w:hAnsiTheme="majorBidi" w:cstheme="majorBidi"/>
          <w:color w:val="1C2D80"/>
          <w:sz w:val="22"/>
          <w:szCs w:val="22"/>
        </w:rPr>
        <w:t xml:space="preserve"> Biotechnol Lett,</w:t>
      </w:r>
      <w:r w:rsidR="00AD58AA" w:rsidRPr="00731023">
        <w:rPr>
          <w:rFonts w:asciiTheme="majorBidi" w:hAnsiTheme="majorBidi" w:cstheme="majorBidi"/>
          <w:color w:val="1C2D80"/>
          <w:sz w:val="22"/>
          <w:szCs w:val="22"/>
        </w:rPr>
        <w:t xml:space="preserve"> </w:t>
      </w:r>
      <w:r w:rsidR="00AD58AA" w:rsidRPr="00731023">
        <w:rPr>
          <w:color w:val="1C2D80"/>
        </w:rPr>
        <w:t>Springer Nature B.V. 2020,</w:t>
      </w:r>
      <w:r w:rsidR="00DE1B12" w:rsidRPr="00731023">
        <w:rPr>
          <w:rFonts w:asciiTheme="majorBidi" w:hAnsiTheme="majorBidi" w:cstheme="majorBidi"/>
          <w:color w:val="1C2D80"/>
          <w:sz w:val="22"/>
          <w:szCs w:val="22"/>
        </w:rPr>
        <w:t xml:space="preserve"> https://doi.org/10.1007/s10529-020-02936-8</w:t>
      </w:r>
    </w:p>
    <w:p w:rsidR="00861818" w:rsidRPr="00731023" w:rsidRDefault="00861818" w:rsidP="000A7313">
      <w:pPr>
        <w:autoSpaceDE w:val="0"/>
        <w:autoSpaceDN w:val="0"/>
        <w:adjustRightInd w:val="0"/>
        <w:spacing w:before="100" w:beforeAutospacing="1"/>
        <w:jc w:val="both"/>
        <w:rPr>
          <w:rFonts w:asciiTheme="majorBidi" w:eastAsiaTheme="minorHAnsi" w:hAnsiTheme="majorBidi" w:cstheme="majorBidi"/>
          <w:color w:val="1C2D80"/>
          <w:sz w:val="22"/>
          <w:szCs w:val="22"/>
        </w:rPr>
      </w:pPr>
      <w:r w:rsidRPr="00731023">
        <w:rPr>
          <w:rFonts w:asciiTheme="majorBidi" w:hAnsiTheme="majorBidi" w:cstheme="majorBidi"/>
          <w:color w:val="1C2D80"/>
          <w:sz w:val="22"/>
          <w:szCs w:val="22"/>
        </w:rPr>
        <w:t xml:space="preserve">60- </w:t>
      </w:r>
      <w:r w:rsidRPr="00731023">
        <w:rPr>
          <w:rFonts w:asciiTheme="majorBidi" w:eastAsiaTheme="minorHAnsi" w:hAnsiTheme="majorBidi" w:cstheme="majorBidi"/>
          <w:color w:val="1C2D80"/>
          <w:sz w:val="22"/>
          <w:szCs w:val="22"/>
        </w:rPr>
        <w:t>Parin</w:t>
      </w:r>
      <w:r w:rsidR="000A7313" w:rsidRPr="00731023">
        <w:rPr>
          <w:rFonts w:asciiTheme="majorBidi" w:eastAsiaTheme="minorHAnsi" w:hAnsiTheme="majorBidi" w:cstheme="majorBidi"/>
          <w:color w:val="1C2D80"/>
          <w:sz w:val="22"/>
          <w:szCs w:val="22"/>
        </w:rPr>
        <w:t>az Nasri Nasrabadi</w:t>
      </w:r>
      <w:r w:rsidRPr="00731023">
        <w:rPr>
          <w:rFonts w:asciiTheme="majorBidi" w:eastAsiaTheme="minorHAnsi" w:hAnsiTheme="majorBidi" w:cstheme="majorBidi"/>
          <w:color w:val="1C2D80"/>
          <w:sz w:val="22"/>
          <w:szCs w:val="22"/>
        </w:rPr>
        <w:t xml:space="preserve">, Zahra Nayeri1, </w:t>
      </w:r>
      <w:r w:rsidR="000A7313" w:rsidRPr="00731023">
        <w:rPr>
          <w:rFonts w:asciiTheme="majorBidi" w:eastAsiaTheme="minorHAnsi" w:hAnsiTheme="majorBidi" w:cstheme="majorBidi"/>
          <w:color w:val="1C2D80"/>
          <w:sz w:val="22"/>
          <w:szCs w:val="22"/>
        </w:rPr>
        <w:t>Ehsan Gharib, Reza Salmanipour</w:t>
      </w:r>
      <w:r w:rsidRPr="00731023">
        <w:rPr>
          <w:rFonts w:asciiTheme="majorBidi" w:eastAsiaTheme="minorHAnsi" w:hAnsiTheme="majorBidi" w:cstheme="majorBidi"/>
          <w:color w:val="1C2D80"/>
          <w:sz w:val="22"/>
          <w:szCs w:val="22"/>
        </w:rPr>
        <w:t xml:space="preserve">, Fatemeh Masoomi1, Forouzandeh Mahjoubi3, </w:t>
      </w:r>
      <w:r w:rsidRPr="00731023">
        <w:rPr>
          <w:rFonts w:asciiTheme="majorBidi" w:eastAsiaTheme="minorHAnsi" w:hAnsiTheme="majorBidi" w:cstheme="majorBidi"/>
          <w:b/>
          <w:bCs/>
          <w:color w:val="1C2D80"/>
          <w:sz w:val="22"/>
          <w:szCs w:val="22"/>
        </w:rPr>
        <w:t>Alireza Zomorodipour</w:t>
      </w:r>
      <w:r w:rsidR="00DE1B12" w:rsidRPr="00731023">
        <w:rPr>
          <w:rFonts w:asciiTheme="majorBidi" w:eastAsiaTheme="minorHAnsi" w:hAnsiTheme="majorBidi" w:cstheme="majorBidi"/>
          <w:b/>
          <w:bCs/>
          <w:color w:val="1C2D80"/>
          <w:sz w:val="22"/>
          <w:szCs w:val="22"/>
        </w:rPr>
        <w:t>.</w:t>
      </w:r>
      <w:r w:rsidRPr="00731023">
        <w:rPr>
          <w:rFonts w:asciiTheme="majorBidi" w:eastAsiaTheme="minorHAnsi" w:hAnsiTheme="majorBidi" w:cstheme="majorBidi"/>
          <w:color w:val="1C2D80"/>
          <w:sz w:val="22"/>
          <w:szCs w:val="22"/>
        </w:rPr>
        <w:t>. Establish</w:t>
      </w:r>
      <w:r w:rsidR="00DE1B12" w:rsidRPr="00731023">
        <w:rPr>
          <w:rFonts w:asciiTheme="majorBidi" w:eastAsiaTheme="minorHAnsi" w:hAnsiTheme="majorBidi" w:cstheme="majorBidi"/>
          <w:color w:val="1C2D80"/>
          <w:sz w:val="22"/>
          <w:szCs w:val="22"/>
        </w:rPr>
        <w:t xml:space="preserve">ment of a CALU, AURKA, and MCM2 </w:t>
      </w:r>
      <w:r w:rsidRPr="00731023">
        <w:rPr>
          <w:rFonts w:asciiTheme="majorBidi" w:eastAsiaTheme="minorHAnsi" w:hAnsiTheme="majorBidi" w:cstheme="majorBidi"/>
          <w:color w:val="1C2D80"/>
          <w:sz w:val="22"/>
          <w:szCs w:val="22"/>
        </w:rPr>
        <w:t xml:space="preserve">gene panel for discrimination of metastasis from primary colon and lung cancers. PLOS ONE, May 29, 2020 1-22| https://doi.org/10.1371/journal.pone.0233717 </w:t>
      </w:r>
    </w:p>
    <w:p w:rsidR="00271E98" w:rsidRPr="00731023" w:rsidRDefault="00271E98" w:rsidP="00DE1B12">
      <w:pPr>
        <w:tabs>
          <w:tab w:val="right" w:pos="0"/>
        </w:tabs>
        <w:spacing w:before="100" w:beforeAutospacing="1"/>
        <w:rPr>
          <w:rFonts w:asciiTheme="majorBidi" w:eastAsiaTheme="minorHAnsi" w:hAnsiTheme="majorBidi" w:cstheme="majorBidi"/>
          <w:color w:val="1C2D80"/>
          <w:sz w:val="22"/>
          <w:szCs w:val="22"/>
          <w:lang w:bidi="fa-IR"/>
        </w:rPr>
      </w:pPr>
      <w:r w:rsidRPr="00731023">
        <w:rPr>
          <w:rFonts w:asciiTheme="majorBidi" w:hAnsiTheme="majorBidi" w:cstheme="majorBidi"/>
          <w:color w:val="1C2D80"/>
          <w:sz w:val="22"/>
          <w:szCs w:val="22"/>
        </w:rPr>
        <w:lastRenderedPageBreak/>
        <w:t xml:space="preserve">59- </w:t>
      </w:r>
      <w:r w:rsidR="00306439" w:rsidRPr="00731023">
        <w:rPr>
          <w:rFonts w:asciiTheme="majorBidi" w:eastAsiaTheme="minorHAnsi" w:hAnsiTheme="majorBidi" w:cstheme="majorBidi"/>
          <w:color w:val="1C2D80"/>
          <w:sz w:val="22"/>
          <w:szCs w:val="22"/>
          <w:lang w:bidi="fa-IR"/>
        </w:rPr>
        <w:t xml:space="preserve">Samira Bahrami, Mahmoud Ghaffari, </w:t>
      </w:r>
      <w:r w:rsidR="00306439" w:rsidRPr="00731023">
        <w:rPr>
          <w:rFonts w:asciiTheme="majorBidi" w:eastAsiaTheme="minorHAnsi" w:hAnsiTheme="majorBidi" w:cstheme="majorBidi"/>
          <w:b/>
          <w:bCs/>
          <w:color w:val="1C2D80"/>
          <w:sz w:val="22"/>
          <w:szCs w:val="22"/>
          <w:lang w:bidi="fa-IR"/>
        </w:rPr>
        <w:t>Alireza Zomorodipou</w:t>
      </w:r>
      <w:r w:rsidR="00306439" w:rsidRPr="00731023">
        <w:rPr>
          <w:rFonts w:asciiTheme="majorBidi" w:eastAsiaTheme="minorHAnsi" w:hAnsiTheme="majorBidi" w:cstheme="majorBidi"/>
          <w:color w:val="1C2D80"/>
          <w:sz w:val="22"/>
          <w:szCs w:val="22"/>
          <w:lang w:bidi="fa-IR"/>
        </w:rPr>
        <w:t xml:space="preserve">r. </w:t>
      </w:r>
      <w:r w:rsidRPr="00731023">
        <w:rPr>
          <w:rFonts w:asciiTheme="majorBidi" w:eastAsiaTheme="minorHAnsi" w:hAnsiTheme="majorBidi" w:cstheme="majorBidi"/>
          <w:color w:val="1C2D80"/>
          <w:sz w:val="22"/>
          <w:szCs w:val="22"/>
          <w:lang w:bidi="fa-IR"/>
        </w:rPr>
        <w:t xml:space="preserve">Production of recombinant human factor IX by propeptide modification in Drosophila S2 cell line </w:t>
      </w:r>
      <w:hyperlink r:id="rId24" w:tooltip="Biotechnology letters." w:history="1">
        <w:r w:rsidRPr="00731023">
          <w:rPr>
            <w:rFonts w:asciiTheme="majorBidi" w:hAnsiTheme="majorBidi" w:cstheme="majorBidi"/>
            <w:i/>
            <w:iCs/>
            <w:color w:val="1C2D80"/>
            <w:sz w:val="22"/>
            <w:szCs w:val="22"/>
          </w:rPr>
          <w:t>Biotechnol Lett</w:t>
        </w:r>
        <w:r w:rsidRPr="00731023">
          <w:rPr>
            <w:rFonts w:asciiTheme="majorBidi" w:hAnsiTheme="majorBidi" w:cstheme="majorBidi"/>
            <w:color w:val="1C2D80"/>
            <w:sz w:val="22"/>
            <w:szCs w:val="22"/>
          </w:rPr>
          <w:t>.</w:t>
        </w:r>
      </w:hyperlink>
      <w:r w:rsidRPr="00731023">
        <w:rPr>
          <w:rFonts w:asciiTheme="majorBidi" w:hAnsiTheme="majorBidi" w:cstheme="majorBidi"/>
          <w:color w:val="1C2D80"/>
          <w:sz w:val="22"/>
          <w:szCs w:val="22"/>
        </w:rPr>
        <w:t xml:space="preserve"> 201</w:t>
      </w:r>
      <w:r w:rsidR="007E1253" w:rsidRPr="00731023">
        <w:rPr>
          <w:rFonts w:asciiTheme="majorBidi" w:hAnsiTheme="majorBidi" w:cstheme="majorBidi"/>
          <w:color w:val="1C2D80"/>
          <w:sz w:val="22"/>
          <w:szCs w:val="22"/>
        </w:rPr>
        <w:t>9</w:t>
      </w:r>
      <w:r w:rsidRPr="00731023">
        <w:rPr>
          <w:rFonts w:asciiTheme="majorBidi" w:hAnsiTheme="majorBidi" w:cstheme="majorBidi"/>
          <w:color w:val="1C2D80"/>
          <w:sz w:val="22"/>
          <w:szCs w:val="22"/>
        </w:rPr>
        <w:t xml:space="preserve">, </w:t>
      </w:r>
      <w:r w:rsidR="007E1253" w:rsidRPr="00731023">
        <w:rPr>
          <w:rFonts w:asciiTheme="majorBidi" w:hAnsiTheme="majorBidi" w:cstheme="majorBidi"/>
          <w:color w:val="1C2D80"/>
          <w:sz w:val="22"/>
          <w:szCs w:val="22"/>
        </w:rPr>
        <w:t>doi.org/10.1007/s10529-019-02643-z</w:t>
      </w:r>
      <w:r w:rsidRPr="00731023">
        <w:rPr>
          <w:rFonts w:asciiTheme="majorBidi" w:eastAsiaTheme="minorHAnsi" w:hAnsiTheme="majorBidi" w:cstheme="majorBidi"/>
          <w:color w:val="1C2D80"/>
          <w:sz w:val="22"/>
          <w:szCs w:val="22"/>
          <w:lang w:bidi="fa-IR"/>
        </w:rPr>
        <w:t xml:space="preserve"> </w:t>
      </w:r>
    </w:p>
    <w:p w:rsidR="00E37F5D" w:rsidRPr="00731023" w:rsidRDefault="00E37F5D" w:rsidP="00DE1B12">
      <w:pPr>
        <w:autoSpaceDE w:val="0"/>
        <w:autoSpaceDN w:val="0"/>
        <w:adjustRightInd w:val="0"/>
        <w:spacing w:before="100" w:beforeAutospacing="1"/>
        <w:rPr>
          <w:rFonts w:asciiTheme="majorBidi" w:eastAsia="TimesNewRomanPS-ItalicMT" w:hAnsiTheme="majorBidi" w:cstheme="majorBidi"/>
          <w:color w:val="1C2D80"/>
          <w:sz w:val="22"/>
          <w:szCs w:val="22"/>
          <w:lang w:bidi="fa-IR"/>
        </w:rPr>
      </w:pPr>
      <w:r w:rsidRPr="00731023">
        <w:rPr>
          <w:rFonts w:asciiTheme="majorBidi" w:eastAsia="TimesNewRomanPS-ItalicMT" w:hAnsiTheme="majorBidi" w:cstheme="majorBidi"/>
          <w:color w:val="1C2D80"/>
          <w:sz w:val="22"/>
          <w:szCs w:val="22"/>
          <w:lang w:bidi="fa-IR"/>
        </w:rPr>
        <w:t xml:space="preserve">58- Zomorodipour A, Jahromi EM, Ataei F, et al. Position dependence of an enhancer activity of the human beta-globin intron-ii, within a heterologous gene. J Mol Med Ther 2017;1(1):19-24. </w:t>
      </w:r>
    </w:p>
    <w:p w:rsidR="002D147B" w:rsidRPr="00731023" w:rsidRDefault="002D147B" w:rsidP="00DE1B12">
      <w:pPr>
        <w:spacing w:before="100" w:beforeAutospacing="1"/>
        <w:jc w:val="both"/>
        <w:rPr>
          <w:color w:val="1C2D80"/>
        </w:rPr>
      </w:pPr>
      <w:r w:rsidRPr="00731023">
        <w:rPr>
          <w:rFonts w:asciiTheme="majorBidi" w:hAnsiTheme="majorBidi" w:cstheme="majorBidi"/>
          <w:color w:val="1C2D80"/>
          <w:sz w:val="22"/>
          <w:szCs w:val="22"/>
        </w:rPr>
        <w:t>5</w:t>
      </w:r>
      <w:r w:rsidR="009811A1" w:rsidRPr="00731023">
        <w:rPr>
          <w:rFonts w:asciiTheme="majorBidi" w:hAnsiTheme="majorBidi" w:cstheme="majorBidi"/>
          <w:color w:val="1C2D80"/>
          <w:sz w:val="22"/>
          <w:szCs w:val="22"/>
        </w:rPr>
        <w:t>7</w:t>
      </w:r>
      <w:r w:rsidRPr="00731023">
        <w:rPr>
          <w:rFonts w:asciiTheme="majorBidi" w:hAnsiTheme="majorBidi" w:cstheme="majorBidi"/>
          <w:color w:val="1C2D80"/>
          <w:sz w:val="22"/>
          <w:szCs w:val="22"/>
        </w:rPr>
        <w:t xml:space="preserve">- Mohammad Reza Sam, </w:t>
      </w:r>
      <w:r w:rsidRPr="00731023">
        <w:rPr>
          <w:rFonts w:asciiTheme="majorBidi" w:hAnsiTheme="majorBidi" w:cstheme="majorBidi"/>
          <w:b/>
          <w:bCs/>
          <w:color w:val="1C2D80"/>
          <w:sz w:val="22"/>
          <w:szCs w:val="22"/>
        </w:rPr>
        <w:t xml:space="preserve">Alireza </w:t>
      </w:r>
      <w:r w:rsidRPr="00731023">
        <w:rPr>
          <w:rFonts w:asciiTheme="majorBidi" w:hAnsiTheme="majorBidi" w:cstheme="majorBidi"/>
          <w:b/>
          <w:bCs/>
          <w:color w:val="1C2D80"/>
        </w:rPr>
        <w:t>Zomorodipour</w:t>
      </w:r>
      <w:r w:rsidRPr="00731023">
        <w:rPr>
          <w:rFonts w:asciiTheme="majorBidi" w:hAnsiTheme="majorBidi" w:cstheme="majorBidi"/>
          <w:color w:val="1C2D80"/>
        </w:rPr>
        <w:t>, Aliakbar Haddad-Mashadrizeh, Mahdi Ghorbani</w:t>
      </w:r>
      <w:r w:rsidRPr="00731023">
        <w:rPr>
          <w:rFonts w:asciiTheme="majorBidi" w:hAnsiTheme="majorBidi" w:cstheme="majorBidi"/>
          <w:color w:val="1C2D80"/>
          <w:vertAlign w:val="superscript"/>
        </w:rPr>
        <w:t>2</w:t>
      </w:r>
      <w:r w:rsidRPr="00731023">
        <w:rPr>
          <w:rFonts w:asciiTheme="majorBidi" w:hAnsiTheme="majorBidi" w:cstheme="majorBidi"/>
          <w:color w:val="1C2D80"/>
        </w:rPr>
        <w:t xml:space="preserve">, Gholam Ali Kardar, Sohrab Sam. Functions of The Heterologous Intron-derived fragments Intra and Extra Factor IX-cDNA Coding Region on the Human Factor IX expression in HepG2 and Hek-293T cells. Accepted in </w:t>
      </w:r>
      <w:r w:rsidR="0032246F" w:rsidRPr="00731023">
        <w:rPr>
          <w:rFonts w:asciiTheme="majorBidi" w:hAnsiTheme="majorBidi" w:cstheme="majorBidi"/>
          <w:color w:val="1C2D80"/>
        </w:rPr>
        <w:t>t</w:t>
      </w:r>
      <w:r w:rsidRPr="00731023">
        <w:rPr>
          <w:rFonts w:asciiTheme="majorBidi" w:hAnsiTheme="majorBidi" w:cstheme="majorBidi"/>
          <w:color w:val="1C2D80"/>
        </w:rPr>
        <w:t>he Ir</w:t>
      </w:r>
      <w:r w:rsidR="009811A1" w:rsidRPr="00731023">
        <w:rPr>
          <w:rFonts w:asciiTheme="majorBidi" w:hAnsiTheme="majorBidi" w:cstheme="majorBidi"/>
          <w:color w:val="1C2D80"/>
        </w:rPr>
        <w:t>aninan Journal of Biotechnology</w:t>
      </w:r>
      <w:r w:rsidRPr="00731023">
        <w:rPr>
          <w:rFonts w:asciiTheme="majorBidi" w:hAnsiTheme="majorBidi" w:cstheme="majorBidi"/>
          <w:color w:val="1C2D80"/>
        </w:rPr>
        <w:t xml:space="preserve"> (2018</w:t>
      </w:r>
      <w:r w:rsidRPr="00731023">
        <w:rPr>
          <w:color w:val="1C2D80"/>
        </w:rPr>
        <w:t>)</w:t>
      </w:r>
    </w:p>
    <w:p w:rsidR="00B27D2E" w:rsidRPr="00731023" w:rsidRDefault="00B27D2E" w:rsidP="00985D81">
      <w:pPr>
        <w:tabs>
          <w:tab w:val="right" w:pos="0"/>
        </w:tabs>
        <w:spacing w:before="100" w:beforeAutospacing="1"/>
        <w:jc w:val="both"/>
        <w:rPr>
          <w:rFonts w:asciiTheme="majorBidi" w:hAnsiTheme="majorBidi" w:cs="B Lotus"/>
          <w:color w:val="1C2D80"/>
        </w:rPr>
      </w:pPr>
      <w:r w:rsidRPr="00731023">
        <w:rPr>
          <w:rFonts w:asciiTheme="majorBidi" w:hAnsiTheme="majorBidi" w:cs="B Lotus"/>
          <w:color w:val="1C2D80"/>
        </w:rPr>
        <w:t>5</w:t>
      </w:r>
      <w:r w:rsidR="009811A1" w:rsidRPr="00731023">
        <w:rPr>
          <w:rFonts w:asciiTheme="majorBidi" w:hAnsiTheme="majorBidi" w:cs="B Lotus"/>
          <w:color w:val="1C2D80"/>
        </w:rPr>
        <w:t>6</w:t>
      </w:r>
      <w:r w:rsidRPr="00731023">
        <w:rPr>
          <w:rFonts w:asciiTheme="majorBidi" w:hAnsiTheme="majorBidi" w:cs="B Lotus"/>
          <w:color w:val="1C2D80"/>
        </w:rPr>
        <w:t xml:space="preserve">- </w:t>
      </w:r>
      <w:r w:rsidRPr="00731023">
        <w:rPr>
          <w:color w:val="1C2D80"/>
        </w:rPr>
        <w:t xml:space="preserve">Gholampour-Faroji, Nazanin, Haddad-Mashadrizeh, Aliakbar, Mirahmadi, Mahdi, Monhemi, Hassan, Shahreki-Mojahed, Safoora, Bahrami, Ahmadreza, Housaindokht, Mohammadreza, Matin, M., Maryam, </w:t>
      </w:r>
      <w:r w:rsidRPr="00731023">
        <w:rPr>
          <w:b/>
          <w:bCs/>
          <w:color w:val="1C2D80"/>
        </w:rPr>
        <w:t>Zomorodipour, Alireza</w:t>
      </w:r>
      <w:r w:rsidRPr="00731023">
        <w:rPr>
          <w:color w:val="1C2D80"/>
        </w:rPr>
        <w:t xml:space="preserve">, Dadjoo, Parisa and Nohtani Mahdi. In-silico Evidences of Regulatory Roles of WT1 Transcription Factor Binding Sites on the Intervening Sequences of the Human Bcl-2 Gene. Current Bioinformatics, </w:t>
      </w:r>
      <w:r w:rsidR="00985D81" w:rsidRPr="00731023">
        <w:rPr>
          <w:color w:val="1C2D80"/>
        </w:rPr>
        <w:t xml:space="preserve">Bentham Science Publishers Vol 13 </w:t>
      </w:r>
      <w:r w:rsidRPr="00731023">
        <w:rPr>
          <w:color w:val="1C2D80"/>
        </w:rPr>
        <w:t>(201</w:t>
      </w:r>
      <w:r w:rsidR="00985D81" w:rsidRPr="00731023">
        <w:rPr>
          <w:color w:val="1C2D80"/>
        </w:rPr>
        <w:t>8</w:t>
      </w:r>
      <w:r w:rsidRPr="00731023">
        <w:rPr>
          <w:color w:val="1C2D80"/>
        </w:rPr>
        <w:t>)</w:t>
      </w:r>
      <w:r w:rsidR="00985D81" w:rsidRPr="00731023">
        <w:rPr>
          <w:color w:val="1C2D80"/>
        </w:rPr>
        <w:t>. DOI: 10.2174/1574893612666170428114551</w:t>
      </w:r>
    </w:p>
    <w:p w:rsidR="005C7716" w:rsidRPr="00731023" w:rsidRDefault="005C7716" w:rsidP="009E2BD0">
      <w:pPr>
        <w:autoSpaceDE w:val="0"/>
        <w:autoSpaceDN w:val="0"/>
        <w:adjustRightInd w:val="0"/>
        <w:spacing w:before="100" w:beforeAutospacing="1"/>
        <w:jc w:val="both"/>
        <w:rPr>
          <w:rFonts w:asciiTheme="majorBidi" w:eastAsiaTheme="minorHAnsi" w:hAnsiTheme="majorBidi" w:cstheme="majorBidi"/>
          <w:color w:val="1C2D80"/>
          <w:lang w:bidi="fa-IR"/>
        </w:rPr>
      </w:pPr>
      <w:r w:rsidRPr="00731023">
        <w:rPr>
          <w:rFonts w:asciiTheme="majorBidi" w:hAnsiTheme="majorBidi" w:cstheme="majorBidi"/>
          <w:i/>
          <w:iCs/>
          <w:color w:val="1C2D80"/>
        </w:rPr>
        <w:t>5</w:t>
      </w:r>
      <w:r w:rsidR="009811A1" w:rsidRPr="00731023">
        <w:rPr>
          <w:rFonts w:asciiTheme="majorBidi" w:hAnsiTheme="majorBidi" w:cstheme="majorBidi"/>
          <w:i/>
          <w:iCs/>
          <w:color w:val="1C2D80"/>
        </w:rPr>
        <w:t>5</w:t>
      </w:r>
      <w:r w:rsidRPr="00731023">
        <w:rPr>
          <w:rFonts w:asciiTheme="majorBidi" w:hAnsiTheme="majorBidi" w:cstheme="majorBidi"/>
          <w:i/>
          <w:iCs/>
          <w:color w:val="1C2D80"/>
        </w:rPr>
        <w:t>-</w:t>
      </w:r>
      <w:r w:rsidR="0032246F" w:rsidRPr="00731023">
        <w:rPr>
          <w:rFonts w:asciiTheme="majorBidi" w:eastAsiaTheme="minorHAnsi" w:hAnsiTheme="majorBidi" w:cstheme="majorBidi"/>
          <w:color w:val="1C2D80"/>
          <w:lang w:bidi="fa-IR"/>
        </w:rPr>
        <w:t xml:space="preserve"> </w:t>
      </w:r>
      <w:r w:rsidR="002D147B" w:rsidRPr="00731023">
        <w:rPr>
          <w:rFonts w:asciiTheme="majorBidi" w:eastAsiaTheme="minorHAnsi" w:hAnsiTheme="majorBidi" w:cstheme="majorBidi"/>
          <w:color w:val="1C2D80"/>
          <w:lang w:bidi="fa-IR"/>
        </w:rPr>
        <w:t xml:space="preserve">Meisam </w:t>
      </w:r>
      <w:r w:rsidRPr="00731023">
        <w:rPr>
          <w:rFonts w:asciiTheme="majorBidi" w:eastAsiaTheme="minorHAnsi" w:hAnsiTheme="majorBidi" w:cstheme="majorBidi"/>
          <w:color w:val="1C2D80"/>
          <w:lang w:bidi="fa-IR"/>
        </w:rPr>
        <w:t xml:space="preserve">Jeiranikhameneh, Farzaneh Moshiri, Soheil Keyhan Falasafi, and </w:t>
      </w:r>
      <w:r w:rsidRPr="00731023">
        <w:rPr>
          <w:rFonts w:asciiTheme="majorBidi" w:eastAsiaTheme="minorHAnsi" w:hAnsiTheme="majorBidi" w:cstheme="majorBidi"/>
          <w:b/>
          <w:bCs/>
          <w:color w:val="1C2D80"/>
          <w:lang w:bidi="fa-IR"/>
        </w:rPr>
        <w:t>Alireza Zomorodipour.</w:t>
      </w:r>
      <w:r w:rsidRPr="00731023">
        <w:rPr>
          <w:rFonts w:asciiTheme="majorBidi" w:eastAsiaTheme="minorHAnsi" w:hAnsiTheme="majorBidi" w:cstheme="majorBidi"/>
          <w:color w:val="1C2D80"/>
          <w:lang w:bidi="fa-IR"/>
        </w:rPr>
        <w:t xml:space="preserve"> Designing Signal Peptides for Efficient Periplasmic Expression of Human Growth Hormone in </w:t>
      </w:r>
      <w:r w:rsidRPr="00731023">
        <w:rPr>
          <w:rFonts w:asciiTheme="majorBidi" w:eastAsiaTheme="minorHAnsi" w:hAnsiTheme="majorBidi" w:cstheme="majorBidi"/>
          <w:i/>
          <w:iCs/>
          <w:color w:val="1C2D80"/>
          <w:lang w:bidi="fa-IR"/>
        </w:rPr>
        <w:t>Escherichia coli</w:t>
      </w:r>
      <w:r w:rsidRPr="00731023">
        <w:rPr>
          <w:rFonts w:asciiTheme="majorBidi" w:eastAsiaTheme="minorHAnsi" w:hAnsiTheme="majorBidi" w:cstheme="majorBidi"/>
          <w:color w:val="1C2D80"/>
          <w:lang w:bidi="fa-IR"/>
        </w:rPr>
        <w:t>, J. Microbi</w:t>
      </w:r>
      <w:r w:rsidR="009811A1" w:rsidRPr="00731023">
        <w:rPr>
          <w:rFonts w:asciiTheme="majorBidi" w:eastAsiaTheme="minorHAnsi" w:hAnsiTheme="majorBidi" w:cstheme="majorBidi"/>
          <w:color w:val="1C2D80"/>
          <w:lang w:bidi="fa-IR"/>
        </w:rPr>
        <w:t>ol. Biotechnol</w:t>
      </w:r>
      <w:r w:rsidR="009E2BD0" w:rsidRPr="00731023">
        <w:rPr>
          <w:rFonts w:asciiTheme="majorBidi" w:eastAsiaTheme="minorHAnsi" w:hAnsiTheme="majorBidi" w:cstheme="majorBidi"/>
          <w:color w:val="1C2D80"/>
          <w:lang w:bidi="fa-IR"/>
        </w:rPr>
        <w:t xml:space="preserve"> (2017), 27(11). </w:t>
      </w:r>
      <w:r w:rsidRPr="00731023">
        <w:rPr>
          <w:rFonts w:asciiTheme="majorBidi" w:eastAsiaTheme="minorHAnsi" w:hAnsiTheme="majorBidi" w:cstheme="majorBidi"/>
          <w:color w:val="1C2D80"/>
          <w:lang w:bidi="fa-IR"/>
        </w:rPr>
        <w:t>doi.org/10.4014/jmb.1703.03080 Research</w:t>
      </w:r>
    </w:p>
    <w:p w:rsidR="00204646" w:rsidRPr="00731023" w:rsidRDefault="00204646" w:rsidP="00E73EA8">
      <w:pPr>
        <w:autoSpaceDE w:val="0"/>
        <w:autoSpaceDN w:val="0"/>
        <w:adjustRightInd w:val="0"/>
        <w:spacing w:before="100" w:beforeAutospacing="1"/>
        <w:jc w:val="both"/>
        <w:rPr>
          <w:rFonts w:asciiTheme="majorBidi" w:hAnsiTheme="majorBidi" w:cstheme="majorBidi"/>
          <w:b/>
          <w:bCs/>
          <w:color w:val="1C2D80"/>
        </w:rPr>
      </w:pPr>
      <w:r w:rsidRPr="00731023">
        <w:rPr>
          <w:rFonts w:asciiTheme="majorBidi" w:hAnsiTheme="majorBidi" w:cstheme="majorBidi"/>
          <w:color w:val="1C2D80"/>
        </w:rPr>
        <w:t>5</w:t>
      </w:r>
      <w:r w:rsidR="009811A1" w:rsidRPr="00731023">
        <w:rPr>
          <w:rFonts w:asciiTheme="majorBidi" w:hAnsiTheme="majorBidi" w:cstheme="majorBidi"/>
          <w:color w:val="1C2D80"/>
        </w:rPr>
        <w:t>4</w:t>
      </w:r>
      <w:r w:rsidRPr="00731023">
        <w:rPr>
          <w:rFonts w:asciiTheme="majorBidi" w:hAnsiTheme="majorBidi" w:cstheme="majorBidi"/>
          <w:b/>
          <w:bCs/>
          <w:color w:val="1C2D80"/>
        </w:rPr>
        <w:t xml:space="preserve">- </w:t>
      </w:r>
      <w:hyperlink r:id="rId25" w:tgtFrame="_blank" w:history="1">
        <w:r w:rsidRPr="00731023">
          <w:rPr>
            <w:rStyle w:val="Hyperlink"/>
            <w:rFonts w:asciiTheme="majorBidi" w:hAnsiTheme="majorBidi" w:cstheme="majorBidi"/>
            <w:color w:val="1C2D80"/>
            <w:u w:val="none"/>
          </w:rPr>
          <w:t xml:space="preserve">Sam Mohammad Reza, Azadbakhsh Azadeh Sadat, Farokhi Farrah, Rezazadeh Kobra, Sam Sohrab, </w:t>
        </w:r>
        <w:r w:rsidRPr="00731023">
          <w:rPr>
            <w:rStyle w:val="Hyperlink"/>
            <w:rFonts w:asciiTheme="majorBidi" w:hAnsiTheme="majorBidi" w:cstheme="majorBidi"/>
            <w:b/>
            <w:bCs/>
            <w:color w:val="1C2D80"/>
            <w:u w:val="none"/>
          </w:rPr>
          <w:t>Zomorodipour Alireza,</w:t>
        </w:r>
        <w:r w:rsidRPr="00731023">
          <w:rPr>
            <w:rStyle w:val="Hyperlink"/>
            <w:rFonts w:asciiTheme="majorBidi" w:hAnsiTheme="majorBidi" w:cstheme="majorBidi"/>
            <w:color w:val="1C2D80"/>
            <w:u w:val="none"/>
          </w:rPr>
          <w:t xml:space="preserve"> Haddad-Mashadrizeh Aliakbar, et al. 2016. </w:t>
        </w:r>
        <w:r w:rsidRPr="00731023">
          <w:rPr>
            <w:rStyle w:val="Strong"/>
            <w:rFonts w:asciiTheme="majorBidi" w:hAnsiTheme="majorBidi" w:cstheme="majorBidi"/>
            <w:b w:val="0"/>
            <w:bCs w:val="0"/>
            <w:color w:val="1C2D80"/>
          </w:rPr>
          <w:t>"Genetic modification of bone-marrow mesenchymal stem cells and hematopoietic cells with human coagulation factor IX-expressing plasmids."</w:t>
        </w:r>
        <w:r w:rsidRPr="00731023">
          <w:rPr>
            <w:rStyle w:val="Hyperlink"/>
            <w:rFonts w:asciiTheme="majorBidi" w:hAnsiTheme="majorBidi" w:cstheme="majorBidi"/>
            <w:color w:val="1C2D80"/>
            <w:u w:val="none"/>
          </w:rPr>
          <w:t xml:space="preserve"> </w:t>
        </w:r>
        <w:r w:rsidR="009162FC" w:rsidRPr="00731023">
          <w:rPr>
            <w:rStyle w:val="Hyperlink"/>
            <w:rFonts w:asciiTheme="majorBidi" w:hAnsiTheme="majorBidi" w:cstheme="majorBidi"/>
            <w:color w:val="1C2D80"/>
            <w:u w:val="none"/>
          </w:rPr>
          <w:t>Biologicals:</w:t>
        </w:r>
        <w:r w:rsidRPr="00731023">
          <w:rPr>
            <w:rStyle w:val="Hyperlink"/>
            <w:rFonts w:asciiTheme="majorBidi" w:hAnsiTheme="majorBidi" w:cstheme="majorBidi"/>
            <w:color w:val="1C2D80"/>
            <w:u w:val="none"/>
          </w:rPr>
          <w:t xml:space="preserve"> </w:t>
        </w:r>
        <w:r w:rsidR="00E73EA8" w:rsidRPr="00731023">
          <w:rPr>
            <w:rStyle w:val="Hyperlink"/>
            <w:rFonts w:asciiTheme="majorBidi" w:hAnsiTheme="majorBidi" w:cstheme="majorBidi"/>
            <w:color w:val="1C2D80"/>
            <w:u w:val="none"/>
          </w:rPr>
          <w:t>J</w:t>
        </w:r>
        <w:r w:rsidRPr="00731023">
          <w:rPr>
            <w:rStyle w:val="Hyperlink"/>
            <w:rFonts w:asciiTheme="majorBidi" w:hAnsiTheme="majorBidi" w:cstheme="majorBidi"/>
            <w:color w:val="1C2D80"/>
            <w:u w:val="none"/>
          </w:rPr>
          <w:t>ournal of the International Association of Biological Standardization</w:t>
        </w:r>
        <w:r w:rsidR="00E73EA8" w:rsidRPr="00731023">
          <w:rPr>
            <w:rStyle w:val="Hyperlink"/>
            <w:rFonts w:asciiTheme="majorBidi" w:hAnsiTheme="majorBidi" w:cstheme="majorBidi"/>
            <w:color w:val="1C2D80"/>
            <w:u w:val="none"/>
          </w:rPr>
          <w:t xml:space="preserve">, </w:t>
        </w:r>
        <w:r w:rsidR="00E73EA8" w:rsidRPr="00731023">
          <w:rPr>
            <w:rFonts w:asciiTheme="majorBidi" w:hAnsiTheme="majorBidi" w:cstheme="majorBidi"/>
            <w:color w:val="1C2D80"/>
          </w:rPr>
          <w:t>biologicals.2016.01.002. Epub 2016 Feb 28.</w:t>
        </w:r>
        <w:r w:rsidRPr="00731023">
          <w:rPr>
            <w:rStyle w:val="Hyperlink"/>
            <w:rFonts w:asciiTheme="majorBidi" w:hAnsiTheme="majorBidi" w:cstheme="majorBidi"/>
            <w:color w:val="1C2D80"/>
            <w:u w:val="none"/>
          </w:rPr>
          <w:t xml:space="preserve"> doi:10.1016/j.biologicals.2016.01.002.</w:t>
        </w:r>
      </w:hyperlink>
    </w:p>
    <w:p w:rsidR="00D05525" w:rsidRPr="00731023" w:rsidRDefault="00D05525" w:rsidP="009811A1">
      <w:pPr>
        <w:autoSpaceDE w:val="0"/>
        <w:autoSpaceDN w:val="0"/>
        <w:adjustRightInd w:val="0"/>
        <w:spacing w:before="100" w:beforeAutospacing="1"/>
        <w:jc w:val="both"/>
        <w:rPr>
          <w:rFonts w:asciiTheme="majorBidi" w:eastAsiaTheme="minorHAnsi" w:hAnsiTheme="majorBidi" w:cstheme="majorBidi"/>
          <w:color w:val="1C2D80"/>
        </w:rPr>
      </w:pPr>
      <w:r w:rsidRPr="00731023">
        <w:rPr>
          <w:rFonts w:asciiTheme="majorBidi" w:hAnsiTheme="majorBidi" w:cstheme="majorBidi"/>
          <w:color w:val="1C2D80"/>
        </w:rPr>
        <w:t>5</w:t>
      </w:r>
      <w:r w:rsidR="009811A1" w:rsidRPr="00731023">
        <w:rPr>
          <w:rFonts w:asciiTheme="majorBidi" w:hAnsiTheme="majorBidi" w:cstheme="majorBidi"/>
          <w:color w:val="1C2D80"/>
        </w:rPr>
        <w:t>3</w:t>
      </w:r>
      <w:r w:rsidRPr="00731023">
        <w:rPr>
          <w:rFonts w:asciiTheme="majorBidi" w:hAnsiTheme="majorBidi" w:cstheme="majorBidi"/>
          <w:color w:val="1C2D80"/>
        </w:rPr>
        <w:t xml:space="preserve">- </w:t>
      </w:r>
      <w:r w:rsidRPr="00731023">
        <w:rPr>
          <w:rFonts w:asciiTheme="majorBidi" w:eastAsiaTheme="minorHAnsi" w:hAnsiTheme="majorBidi" w:cstheme="majorBidi"/>
          <w:color w:val="1C2D80"/>
        </w:rPr>
        <w:t xml:space="preserve">Fahimeh Ghasemi, </w:t>
      </w:r>
      <w:r w:rsidRPr="00731023">
        <w:rPr>
          <w:rFonts w:asciiTheme="majorBidi" w:eastAsiaTheme="minorHAnsi" w:hAnsiTheme="majorBidi" w:cstheme="majorBidi"/>
          <w:b/>
          <w:bCs/>
          <w:color w:val="1C2D80"/>
        </w:rPr>
        <w:t>Alireza Zomorodipour</w:t>
      </w:r>
      <w:r w:rsidRPr="00731023">
        <w:rPr>
          <w:rFonts w:asciiTheme="majorBidi" w:eastAsiaTheme="minorHAnsi" w:hAnsiTheme="majorBidi" w:cstheme="majorBidi"/>
          <w:color w:val="1C2D80"/>
        </w:rPr>
        <w:t>, Ali Asghar Karkhane, M.Reza Khorramizadeh</w:t>
      </w:r>
      <w:r w:rsidRPr="00731023">
        <w:rPr>
          <w:rFonts w:asciiTheme="majorBidi" w:eastAsiaTheme="minorHAnsi" w:hAnsiTheme="majorBidi" w:cstheme="majorBidi"/>
          <w:i/>
          <w:iCs/>
          <w:color w:val="1C2D80"/>
        </w:rPr>
        <w:t>.  In silico</w:t>
      </w:r>
      <w:r w:rsidRPr="00731023">
        <w:rPr>
          <w:rFonts w:asciiTheme="majorBidi" w:eastAsiaTheme="minorHAnsi" w:hAnsiTheme="majorBidi" w:cstheme="majorBidi"/>
          <w:color w:val="1C2D80"/>
        </w:rPr>
        <w:t xml:space="preserve"> designing of hyper-glycosylated analogs for the human coagulation factor IX. Journal of </w:t>
      </w:r>
      <w:r w:rsidRPr="00731023">
        <w:rPr>
          <w:rFonts w:asciiTheme="majorBidi" w:eastAsiaTheme="minorHAnsi" w:hAnsiTheme="majorBidi" w:cstheme="majorBidi"/>
          <w:i/>
          <w:iCs/>
          <w:color w:val="1C2D80"/>
        </w:rPr>
        <w:t>Molecular Graphics and Modelling</w:t>
      </w:r>
      <w:r w:rsidRPr="00731023">
        <w:rPr>
          <w:rFonts w:asciiTheme="majorBidi" w:eastAsiaTheme="minorHAnsi" w:hAnsiTheme="majorBidi" w:cstheme="majorBidi"/>
          <w:color w:val="1C2D80"/>
        </w:rPr>
        <w:t xml:space="preserve"> </w:t>
      </w:r>
      <w:r w:rsidR="0011488D" w:rsidRPr="00731023">
        <w:rPr>
          <w:rFonts w:asciiTheme="majorBidi" w:hAnsiTheme="majorBidi" w:cstheme="majorBidi"/>
          <w:color w:val="1C2D80"/>
        </w:rPr>
        <w:t xml:space="preserve">2016 Jun </w:t>
      </w:r>
      <w:r w:rsidR="009162FC" w:rsidRPr="00731023">
        <w:rPr>
          <w:rFonts w:asciiTheme="majorBidi" w:hAnsiTheme="majorBidi" w:cstheme="majorBidi"/>
          <w:color w:val="1C2D80"/>
        </w:rPr>
        <w:t>7; 68:39</w:t>
      </w:r>
      <w:r w:rsidR="0011488D" w:rsidRPr="00731023">
        <w:rPr>
          <w:rFonts w:asciiTheme="majorBidi" w:hAnsiTheme="majorBidi" w:cstheme="majorBidi"/>
          <w:color w:val="1C2D80"/>
        </w:rPr>
        <w:t xml:space="preserve">-47. </w:t>
      </w:r>
      <w:r w:rsidRPr="00731023">
        <w:rPr>
          <w:rFonts w:asciiTheme="majorBidi" w:eastAsiaTheme="minorHAnsi" w:hAnsiTheme="majorBidi" w:cstheme="majorBidi"/>
          <w:color w:val="1C2D80"/>
        </w:rPr>
        <w:t>doi.org/10.1016/j.jmgm.2016.05.011</w:t>
      </w:r>
    </w:p>
    <w:p w:rsidR="002D147B" w:rsidRPr="00731023" w:rsidRDefault="00270215" w:rsidP="009811A1">
      <w:pPr>
        <w:spacing w:before="100" w:beforeAutospacing="1"/>
        <w:jc w:val="both"/>
        <w:rPr>
          <w:rFonts w:asciiTheme="majorBidi" w:hAnsiTheme="majorBidi" w:cstheme="majorBidi"/>
          <w:color w:val="1C2D80"/>
        </w:rPr>
      </w:pPr>
      <w:r w:rsidRPr="00731023">
        <w:rPr>
          <w:rFonts w:asciiTheme="majorBidi" w:hAnsiTheme="majorBidi" w:cstheme="majorBidi"/>
          <w:color w:val="1C2D80"/>
        </w:rPr>
        <w:t>5</w:t>
      </w:r>
      <w:r w:rsidR="009811A1" w:rsidRPr="00731023">
        <w:rPr>
          <w:rFonts w:asciiTheme="majorBidi" w:hAnsiTheme="majorBidi" w:cstheme="majorBidi"/>
          <w:color w:val="1C2D80"/>
        </w:rPr>
        <w:t>2</w:t>
      </w:r>
      <w:r w:rsidRPr="00731023">
        <w:rPr>
          <w:rFonts w:asciiTheme="majorBidi" w:hAnsiTheme="majorBidi" w:cstheme="majorBidi"/>
          <w:color w:val="1C2D80"/>
        </w:rPr>
        <w:t xml:space="preserve">- </w:t>
      </w:r>
      <w:hyperlink r:id="rId26" w:history="1">
        <w:r w:rsidRPr="00731023">
          <w:rPr>
            <w:rStyle w:val="Hyperlink"/>
            <w:rFonts w:asciiTheme="majorBidi" w:hAnsiTheme="majorBidi" w:cstheme="majorBidi"/>
            <w:color w:val="1C2D80"/>
            <w:u w:val="none"/>
            <w:bdr w:val="none" w:sz="0" w:space="0" w:color="auto" w:frame="1"/>
          </w:rPr>
          <w:t>Zahra Hajihassan</w:t>
        </w:r>
        <w:r w:rsidRPr="00731023">
          <w:rPr>
            <w:rStyle w:val="apple-converted-space"/>
            <w:rFonts w:asciiTheme="majorBidi" w:hAnsiTheme="majorBidi" w:cstheme="majorBidi"/>
            <w:color w:val="1C2D80"/>
            <w:bdr w:val="none" w:sz="0" w:space="0" w:color="auto" w:frame="1"/>
          </w:rPr>
          <w:t> </w:t>
        </w:r>
      </w:hyperlink>
      <w:r w:rsidRPr="00731023">
        <w:rPr>
          <w:rFonts w:asciiTheme="majorBidi" w:hAnsiTheme="majorBidi" w:cstheme="majorBidi"/>
          <w:color w:val="1C2D80"/>
          <w:bdr w:val="none" w:sz="0" w:space="0" w:color="auto" w:frame="1"/>
          <w:vertAlign w:val="superscript"/>
        </w:rPr>
        <w:t>1</w:t>
      </w:r>
      <w:r w:rsidRPr="00731023">
        <w:rPr>
          <w:rFonts w:asciiTheme="majorBidi" w:hAnsiTheme="majorBidi" w:cstheme="majorBidi"/>
          <w:color w:val="1C2D80"/>
        </w:rPr>
        <w:t>,</w:t>
      </w:r>
      <w:r w:rsidRPr="00731023">
        <w:rPr>
          <w:rStyle w:val="apple-converted-space"/>
          <w:rFonts w:asciiTheme="majorBidi" w:hAnsiTheme="majorBidi" w:cstheme="majorBidi"/>
          <w:color w:val="1C2D80"/>
        </w:rPr>
        <w:t> </w:t>
      </w:r>
      <w:hyperlink r:id="rId27" w:history="1">
        <w:r w:rsidRPr="00731023">
          <w:rPr>
            <w:rStyle w:val="Hyperlink"/>
            <w:rFonts w:asciiTheme="majorBidi" w:hAnsiTheme="majorBidi" w:cstheme="majorBidi"/>
            <w:color w:val="1C2D80"/>
            <w:u w:val="none"/>
            <w:bdr w:val="none" w:sz="0" w:space="0" w:color="auto" w:frame="1"/>
          </w:rPr>
          <w:t>Seyed kazem Hosseini</w:t>
        </w:r>
        <w:r w:rsidRPr="00731023">
          <w:rPr>
            <w:rStyle w:val="apple-converted-space"/>
            <w:rFonts w:asciiTheme="majorBidi" w:hAnsiTheme="majorBidi" w:cstheme="majorBidi"/>
            <w:color w:val="1C2D80"/>
            <w:bdr w:val="none" w:sz="0" w:space="0" w:color="auto" w:frame="1"/>
          </w:rPr>
          <w:t> </w:t>
        </w:r>
      </w:hyperlink>
      <w:r w:rsidRPr="00731023">
        <w:rPr>
          <w:rFonts w:asciiTheme="majorBidi" w:hAnsiTheme="majorBidi" w:cstheme="majorBidi"/>
          <w:color w:val="1C2D80"/>
        </w:rPr>
        <w:t>,</w:t>
      </w:r>
      <w:r w:rsidRPr="00731023">
        <w:rPr>
          <w:rStyle w:val="apple-converted-space"/>
          <w:rFonts w:asciiTheme="majorBidi" w:hAnsiTheme="majorBidi" w:cstheme="majorBidi"/>
          <w:color w:val="1C2D80"/>
        </w:rPr>
        <w:t> </w:t>
      </w:r>
      <w:hyperlink r:id="rId28" w:history="1">
        <w:r w:rsidRPr="00731023">
          <w:rPr>
            <w:rStyle w:val="Hyperlink"/>
            <w:rFonts w:asciiTheme="majorBidi" w:hAnsiTheme="majorBidi" w:cstheme="majorBidi"/>
            <w:b/>
            <w:bCs/>
            <w:color w:val="1C2D80"/>
            <w:u w:val="none"/>
            <w:bdr w:val="none" w:sz="0" w:space="0" w:color="auto" w:frame="1"/>
          </w:rPr>
          <w:t>Alireza Zomorodipour</w:t>
        </w:r>
      </w:hyperlink>
      <w:r w:rsidRPr="00731023">
        <w:rPr>
          <w:rFonts w:asciiTheme="majorBidi" w:hAnsiTheme="majorBidi" w:cstheme="majorBidi"/>
          <w:color w:val="1C2D80"/>
        </w:rPr>
        <w:t xml:space="preserve">, </w:t>
      </w:r>
      <w:hyperlink r:id="rId29" w:history="1">
        <w:r w:rsidRPr="00731023">
          <w:rPr>
            <w:rStyle w:val="abstracttitle"/>
            <w:rFonts w:asciiTheme="majorBidi" w:hAnsiTheme="majorBidi" w:cstheme="majorBidi"/>
            <w:color w:val="1C2D80"/>
            <w:bdr w:val="none" w:sz="0" w:space="0" w:color="auto" w:frame="1"/>
          </w:rPr>
          <w:t>Codon Optimization and Comparison of Recombinant Human Activin A Expression in BL21(DE3)pLysS, BL21(DE3) Rosetta gami and BL21(DE3) Bacterial Hosts</w:t>
        </w:r>
      </w:hyperlink>
      <w:r w:rsidRPr="00731023">
        <w:rPr>
          <w:rFonts w:asciiTheme="majorBidi" w:hAnsiTheme="majorBidi" w:cstheme="majorBidi"/>
          <w:color w:val="1C2D80"/>
        </w:rPr>
        <w:t xml:space="preserve">.  </w:t>
      </w:r>
      <w:r w:rsidR="002D147B" w:rsidRPr="00731023">
        <w:rPr>
          <w:rFonts w:asciiTheme="majorBidi" w:hAnsiTheme="majorBidi" w:cstheme="majorBidi"/>
          <w:color w:val="1C2D80"/>
        </w:rPr>
        <w:t xml:space="preserve">Biotechnology,Tarbiat Modares University </w:t>
      </w:r>
      <w:hyperlink r:id="rId30" w:history="1">
        <w:r w:rsidR="002D147B" w:rsidRPr="00731023">
          <w:rPr>
            <w:rStyle w:val="Hyperlink"/>
            <w:rFonts w:asciiTheme="majorBidi" w:hAnsiTheme="majorBidi" w:cstheme="majorBidi"/>
            <w:color w:val="1C2D80"/>
            <w:u w:val="none"/>
            <w:bdr w:val="none" w:sz="0" w:space="0" w:color="auto" w:frame="1"/>
          </w:rPr>
          <w:t>(JMBS) 2016, 7(2): 50-60</w:t>
        </w:r>
      </w:hyperlink>
      <w:r w:rsidR="002D147B" w:rsidRPr="00731023">
        <w:rPr>
          <w:rFonts w:asciiTheme="majorBidi" w:hAnsiTheme="majorBidi" w:cstheme="majorBidi"/>
          <w:color w:val="1C2D80"/>
        </w:rPr>
        <w:t>. The article is in Farsi, English abstract is available.</w:t>
      </w:r>
    </w:p>
    <w:p w:rsidR="00F01019" w:rsidRPr="00731023" w:rsidRDefault="00F01019" w:rsidP="009811A1">
      <w:pPr>
        <w:spacing w:before="100" w:beforeAutospacing="1"/>
        <w:jc w:val="both"/>
        <w:rPr>
          <w:rFonts w:asciiTheme="majorBidi" w:hAnsiTheme="majorBidi" w:cstheme="majorBidi"/>
          <w:color w:val="1C2D80"/>
        </w:rPr>
      </w:pPr>
      <w:r w:rsidRPr="00731023">
        <w:rPr>
          <w:rFonts w:asciiTheme="majorBidi" w:hAnsiTheme="majorBidi" w:cstheme="majorBidi"/>
          <w:color w:val="1C2D80"/>
        </w:rPr>
        <w:t>5</w:t>
      </w:r>
      <w:r w:rsidR="009811A1" w:rsidRPr="00731023">
        <w:rPr>
          <w:rFonts w:asciiTheme="majorBidi" w:hAnsiTheme="majorBidi" w:cstheme="majorBidi"/>
          <w:color w:val="1C2D80"/>
        </w:rPr>
        <w:t>1</w:t>
      </w:r>
      <w:r w:rsidRPr="00731023">
        <w:rPr>
          <w:rFonts w:asciiTheme="majorBidi" w:hAnsiTheme="majorBidi" w:cstheme="majorBidi"/>
          <w:color w:val="1C2D80"/>
        </w:rPr>
        <w:t>- Shohreh Khorshidi,</w:t>
      </w:r>
      <w:r w:rsidRPr="00731023">
        <w:rPr>
          <w:rFonts w:asciiTheme="majorBidi" w:hAnsiTheme="majorBidi" w:cstheme="majorBidi"/>
          <w:color w:val="1C2D80"/>
          <w:rtl/>
        </w:rPr>
        <w:t xml:space="preserve"> </w:t>
      </w:r>
      <w:r w:rsidRPr="00731023">
        <w:rPr>
          <w:rFonts w:asciiTheme="majorBidi" w:hAnsiTheme="majorBidi" w:cstheme="majorBidi"/>
          <w:b/>
          <w:bCs/>
          <w:color w:val="1C2D80"/>
        </w:rPr>
        <w:t>Alireza Zomorodipour</w:t>
      </w:r>
      <w:r w:rsidRPr="00731023">
        <w:rPr>
          <w:rFonts w:asciiTheme="majorBidi" w:hAnsiTheme="majorBidi" w:cstheme="majorBidi"/>
          <w:color w:val="1C2D80"/>
        </w:rPr>
        <w:t>,</w:t>
      </w:r>
      <w:r w:rsidRPr="00731023">
        <w:rPr>
          <w:rFonts w:asciiTheme="majorBidi" w:hAnsiTheme="majorBidi" w:cstheme="majorBidi"/>
          <w:color w:val="1C2D80"/>
          <w:rtl/>
        </w:rPr>
        <w:t xml:space="preserve"> </w:t>
      </w:r>
      <w:r w:rsidRPr="00731023">
        <w:rPr>
          <w:rFonts w:asciiTheme="majorBidi" w:hAnsiTheme="majorBidi" w:cstheme="majorBidi"/>
          <w:color w:val="1C2D80"/>
        </w:rPr>
        <w:t xml:space="preserve">Mehrdad Behmanesh. Studying the effect of human prothrombin’s signal peptide on the secretion efficiency of recombinant human FIX in HEK293T cell line. </w:t>
      </w:r>
      <w:r w:rsidRPr="00731023">
        <w:rPr>
          <w:rFonts w:asciiTheme="majorBidi" w:hAnsiTheme="majorBidi" w:cstheme="majorBidi"/>
          <w:i/>
          <w:iCs/>
          <w:color w:val="1C2D80"/>
        </w:rPr>
        <w:t>Modares Journal of Medical Sciences</w:t>
      </w:r>
      <w:r w:rsidR="002D147B" w:rsidRPr="00731023">
        <w:rPr>
          <w:rFonts w:asciiTheme="majorBidi" w:hAnsiTheme="majorBidi" w:cstheme="majorBidi"/>
          <w:color w:val="1C2D80"/>
        </w:rPr>
        <w:t xml:space="preserve">: Pathobiology </w:t>
      </w:r>
      <w:r w:rsidRPr="00731023">
        <w:rPr>
          <w:rFonts w:asciiTheme="majorBidi" w:hAnsiTheme="majorBidi" w:cstheme="majorBidi"/>
          <w:color w:val="1C2D80"/>
        </w:rPr>
        <w:t>(</w:t>
      </w:r>
      <w:hyperlink r:id="rId31" w:history="1">
        <w:r w:rsidR="002D147B" w:rsidRPr="00731023">
          <w:rPr>
            <w:rStyle w:val="Hyperlink"/>
            <w:rFonts w:asciiTheme="majorBidi" w:hAnsiTheme="majorBidi" w:cstheme="majorBidi"/>
            <w:color w:val="1C2D80"/>
            <w:u w:val="none"/>
            <w:bdr w:val="none" w:sz="0" w:space="0" w:color="auto" w:frame="1"/>
          </w:rPr>
          <w:t>MJMS) 2015, 18(2): 27-39</w:t>
        </w:r>
      </w:hyperlink>
      <w:r w:rsidRPr="00731023">
        <w:rPr>
          <w:rFonts w:asciiTheme="majorBidi" w:hAnsiTheme="majorBidi" w:cstheme="majorBidi"/>
          <w:color w:val="1C2D80"/>
        </w:rPr>
        <w:t>). The article is in Farsi, English abstract is available</w:t>
      </w:r>
      <w:r w:rsidR="002D147B" w:rsidRPr="00731023">
        <w:rPr>
          <w:rFonts w:asciiTheme="majorBidi" w:hAnsiTheme="majorBidi" w:cstheme="majorBidi"/>
          <w:color w:val="1C2D80"/>
        </w:rPr>
        <w:t>.</w:t>
      </w:r>
    </w:p>
    <w:p w:rsidR="00AF72C7" w:rsidRPr="00731023" w:rsidRDefault="00AF72C7" w:rsidP="009E2BD0">
      <w:pPr>
        <w:spacing w:before="100" w:beforeAutospacing="1"/>
        <w:jc w:val="both"/>
        <w:rPr>
          <w:rFonts w:asciiTheme="majorBidi" w:hAnsiTheme="majorBidi" w:cs="B Lotus"/>
          <w:color w:val="1C2D80"/>
        </w:rPr>
      </w:pPr>
      <w:r w:rsidRPr="00731023">
        <w:rPr>
          <w:rFonts w:asciiTheme="majorBidi" w:hAnsiTheme="majorBidi" w:cs="B Lotus"/>
          <w:color w:val="1C2D80"/>
        </w:rPr>
        <w:t>5</w:t>
      </w:r>
      <w:r w:rsidR="009811A1" w:rsidRPr="00731023">
        <w:rPr>
          <w:rFonts w:asciiTheme="majorBidi" w:hAnsiTheme="majorBidi" w:cs="B Lotus"/>
          <w:color w:val="1C2D80"/>
        </w:rPr>
        <w:t>0</w:t>
      </w:r>
      <w:r w:rsidRPr="00731023">
        <w:rPr>
          <w:rFonts w:asciiTheme="majorBidi" w:hAnsiTheme="majorBidi" w:cs="B Lotus"/>
          <w:color w:val="1C2D80"/>
        </w:rPr>
        <w:t xml:space="preserve">- </w:t>
      </w:r>
      <w:r w:rsidRPr="00731023">
        <w:rPr>
          <w:rFonts w:asciiTheme="majorBidi" w:hAnsiTheme="majorBidi" w:cs="B Lotus"/>
          <w:color w:val="1C2D80"/>
          <w:lang w:bidi="fa-IR"/>
        </w:rPr>
        <w:t>Khorshidi</w:t>
      </w:r>
      <w:r w:rsidRPr="00731023">
        <w:rPr>
          <w:rFonts w:asciiTheme="majorBidi" w:hAnsiTheme="majorBidi" w:cs="B Lotus"/>
          <w:color w:val="1C2D80"/>
          <w:vertAlign w:val="superscript"/>
          <w:lang w:bidi="fa-IR"/>
        </w:rPr>
        <w:t xml:space="preserve"> </w:t>
      </w:r>
      <w:r w:rsidRPr="00731023">
        <w:rPr>
          <w:rFonts w:asciiTheme="majorBidi" w:hAnsiTheme="majorBidi" w:cs="B Lotus"/>
          <w:color w:val="1C2D80"/>
          <w:lang w:bidi="fa-IR"/>
        </w:rPr>
        <w:t xml:space="preserve">Sh., </w:t>
      </w:r>
      <w:r w:rsidRPr="00731023">
        <w:rPr>
          <w:rFonts w:asciiTheme="majorBidi" w:hAnsiTheme="majorBidi" w:cs="B Lotus"/>
          <w:b/>
          <w:bCs/>
          <w:color w:val="1C2D80"/>
          <w:lang w:bidi="fa-IR"/>
        </w:rPr>
        <w:t>Zomorodipour</w:t>
      </w:r>
      <w:r w:rsidRPr="00731023">
        <w:rPr>
          <w:rFonts w:asciiTheme="majorBidi" w:hAnsiTheme="majorBidi" w:cs="B Lotus"/>
          <w:b/>
          <w:bCs/>
          <w:color w:val="1C2D80"/>
          <w:vertAlign w:val="superscript"/>
          <w:lang w:bidi="fa-IR"/>
        </w:rPr>
        <w:t xml:space="preserve"> </w:t>
      </w:r>
      <w:r w:rsidRPr="00731023">
        <w:rPr>
          <w:rFonts w:asciiTheme="majorBidi" w:hAnsiTheme="majorBidi" w:cs="B Lotus"/>
          <w:b/>
          <w:bCs/>
          <w:color w:val="1C2D80"/>
          <w:lang w:bidi="fa-IR"/>
        </w:rPr>
        <w:t>A</w:t>
      </w:r>
      <w:r w:rsidRPr="00731023">
        <w:rPr>
          <w:rFonts w:asciiTheme="majorBidi" w:hAnsiTheme="majorBidi" w:cs="B Lotus"/>
          <w:color w:val="1C2D80"/>
          <w:lang w:bidi="fa-IR"/>
        </w:rPr>
        <w:t>., Behmanesh M.,</w:t>
      </w:r>
      <w:r w:rsidRPr="00731023">
        <w:rPr>
          <w:rFonts w:asciiTheme="majorBidi" w:hAnsiTheme="majorBidi" w:cs="B Lotus"/>
          <w:color w:val="1C2D80"/>
          <w:vertAlign w:val="superscript"/>
          <w:lang w:bidi="fa-IR"/>
        </w:rPr>
        <w:t xml:space="preserve"> </w:t>
      </w:r>
      <w:r w:rsidRPr="00731023">
        <w:rPr>
          <w:rFonts w:asciiTheme="majorBidi" w:hAnsiTheme="majorBidi" w:cs="B Lotus"/>
          <w:color w:val="1C2D80"/>
          <w:lang w:bidi="fa-IR"/>
        </w:rPr>
        <w:t>Vatandoost</w:t>
      </w:r>
      <w:r w:rsidRPr="00731023">
        <w:rPr>
          <w:rFonts w:asciiTheme="majorBidi" w:hAnsiTheme="majorBidi" w:cs="B Lotus"/>
          <w:color w:val="1C2D80"/>
          <w:vertAlign w:val="superscript"/>
          <w:lang w:bidi="fa-IR"/>
        </w:rPr>
        <w:t xml:space="preserve"> </w:t>
      </w:r>
      <w:r w:rsidRPr="00731023">
        <w:rPr>
          <w:rFonts w:asciiTheme="majorBidi" w:hAnsiTheme="majorBidi" w:cs="B Lotus"/>
          <w:color w:val="1C2D80"/>
          <w:lang w:bidi="fa-IR"/>
        </w:rPr>
        <w:t xml:space="preserve"> J. and  Bos M. H.A.</w:t>
      </w:r>
      <w:r w:rsidRPr="00731023">
        <w:rPr>
          <w:rFonts w:asciiTheme="majorBidi" w:hAnsiTheme="majorBidi" w:cs="B Lotus"/>
          <w:color w:val="1C2D80"/>
          <w:vertAlign w:val="superscript"/>
          <w:lang w:bidi="fa-IR"/>
        </w:rPr>
        <w:t xml:space="preserve">. </w:t>
      </w:r>
      <w:r w:rsidRPr="00731023">
        <w:rPr>
          <w:rFonts w:asciiTheme="majorBidi" w:hAnsiTheme="majorBidi" w:cs="B Lotus"/>
          <w:color w:val="1C2D80"/>
          <w:lang w:bidi="fa-IR"/>
        </w:rPr>
        <w:t xml:space="preserve">Functional expression of the human coagulation factor IX using heterologous signal peptide and propeptide sequences in mammalian cell line. </w:t>
      </w:r>
      <w:hyperlink r:id="rId32" w:tooltip="Biotechnology letters." w:history="1">
        <w:r w:rsidR="004040FB" w:rsidRPr="00731023">
          <w:rPr>
            <w:rFonts w:asciiTheme="majorBidi" w:hAnsiTheme="majorBidi" w:cs="B Lotus"/>
            <w:i/>
            <w:iCs/>
            <w:color w:val="1C2D80"/>
          </w:rPr>
          <w:t>Biotechnol Lett</w:t>
        </w:r>
        <w:r w:rsidR="004040FB" w:rsidRPr="00731023">
          <w:rPr>
            <w:rFonts w:asciiTheme="majorBidi" w:hAnsiTheme="majorBidi" w:cs="B Lotus"/>
            <w:color w:val="1C2D80"/>
          </w:rPr>
          <w:t>.</w:t>
        </w:r>
      </w:hyperlink>
      <w:r w:rsidR="004040FB" w:rsidRPr="00731023">
        <w:rPr>
          <w:rFonts w:asciiTheme="majorBidi" w:hAnsiTheme="majorBidi" w:cs="B Lotus"/>
          <w:color w:val="1C2D80"/>
        </w:rPr>
        <w:t xml:space="preserve"> 2015 Jun 24. </w:t>
      </w:r>
      <w:r w:rsidRPr="00731023">
        <w:rPr>
          <w:rFonts w:asciiTheme="majorBidi" w:hAnsiTheme="majorBidi" w:cs="B Lotus"/>
          <w:color w:val="1C2D80"/>
        </w:rPr>
        <w:t>DOI: 10.1007/s10529-</w:t>
      </w:r>
      <w:hyperlink r:id="rId33" w:history="1">
        <w:r w:rsidRPr="00731023">
          <w:rPr>
            <w:rStyle w:val="Hyperlink"/>
            <w:rFonts w:asciiTheme="majorBidi" w:hAnsiTheme="majorBidi" w:cs="B Lotus"/>
            <w:color w:val="1C2D80"/>
            <w:u w:val="none"/>
          </w:rPr>
          <w:t>015-1868</w:t>
        </w:r>
      </w:hyperlink>
      <w:r w:rsidR="009E2BD0" w:rsidRPr="00731023">
        <w:rPr>
          <w:rFonts w:asciiTheme="majorBidi" w:hAnsiTheme="majorBidi" w:cs="B Lotus"/>
          <w:color w:val="1C2D80"/>
        </w:rPr>
        <w:t>-3</w:t>
      </w:r>
    </w:p>
    <w:p w:rsidR="00AF72C7" w:rsidRPr="00731023" w:rsidRDefault="009811A1" w:rsidP="00CC24FC">
      <w:pPr>
        <w:tabs>
          <w:tab w:val="right" w:pos="0"/>
        </w:tabs>
        <w:spacing w:before="100" w:beforeAutospacing="1"/>
        <w:jc w:val="both"/>
        <w:rPr>
          <w:rFonts w:asciiTheme="majorBidi" w:hAnsiTheme="majorBidi" w:cs="B Lotus"/>
          <w:color w:val="1C2D80"/>
        </w:rPr>
      </w:pPr>
      <w:r w:rsidRPr="00731023">
        <w:rPr>
          <w:rFonts w:asciiTheme="majorBidi" w:hAnsiTheme="majorBidi" w:cs="B Lotus"/>
          <w:color w:val="1C2D80"/>
        </w:rPr>
        <w:t>49</w:t>
      </w:r>
      <w:r w:rsidR="00AF72C7" w:rsidRPr="00731023">
        <w:rPr>
          <w:rFonts w:asciiTheme="majorBidi" w:hAnsiTheme="majorBidi" w:cs="B Lotus"/>
          <w:color w:val="1C2D80"/>
        </w:rPr>
        <w:t xml:space="preserve">- Solmaz Moniri Javadhesari, </w:t>
      </w:r>
      <w:r w:rsidR="00AF72C7" w:rsidRPr="00731023">
        <w:rPr>
          <w:rFonts w:asciiTheme="majorBidi" w:hAnsiTheme="majorBidi" w:cs="B Lotus"/>
          <w:b/>
          <w:bCs/>
          <w:color w:val="1C2D80"/>
        </w:rPr>
        <w:t>Alireza Zomorodipour</w:t>
      </w:r>
      <w:r w:rsidR="00AF72C7" w:rsidRPr="00731023">
        <w:rPr>
          <w:rFonts w:asciiTheme="majorBidi" w:hAnsiTheme="majorBidi" w:cs="B Lotus"/>
          <w:color w:val="1C2D80"/>
        </w:rPr>
        <w:t xml:space="preserve"> and Spideh Valimehr, A small intron of </w:t>
      </w:r>
      <w:r w:rsidR="00AF72C7" w:rsidRPr="00731023">
        <w:rPr>
          <w:rFonts w:asciiTheme="majorBidi" w:hAnsiTheme="majorBidi" w:cs="B Lotus"/>
          <w:i/>
          <w:iCs/>
          <w:color w:val="1C2D80"/>
        </w:rPr>
        <w:t xml:space="preserve">Drosophila </w:t>
      </w:r>
      <w:r w:rsidR="00AF72C7" w:rsidRPr="00731023">
        <w:rPr>
          <w:rFonts w:asciiTheme="majorBidi" w:hAnsiTheme="majorBidi" w:cs="B Lotus"/>
          <w:color w:val="1C2D80"/>
        </w:rPr>
        <w:t>gamma carboxylase, not predictable in silico for 1 mammalian splicing machinery</w:t>
      </w:r>
      <w:r w:rsidR="00AF72C7" w:rsidRPr="00731023">
        <w:rPr>
          <w:rFonts w:asciiTheme="majorBidi" w:hAnsiTheme="majorBidi" w:cs="B Lotus"/>
          <w:i/>
          <w:iCs/>
          <w:color w:val="1C2D80"/>
        </w:rPr>
        <w:t xml:space="preserve">, </w:t>
      </w:r>
      <w:r w:rsidR="00AF72C7" w:rsidRPr="00731023">
        <w:rPr>
          <w:rFonts w:asciiTheme="majorBidi" w:hAnsiTheme="majorBidi" w:cs="B Lotus"/>
          <w:color w:val="1C2D80"/>
        </w:rPr>
        <w:t xml:space="preserve">is spliced improperly in human cell. </w:t>
      </w:r>
      <w:r w:rsidR="00AF72C7" w:rsidRPr="00731023">
        <w:rPr>
          <w:rFonts w:asciiTheme="majorBidi" w:hAnsiTheme="majorBidi" w:cs="B Lotus"/>
          <w:i/>
          <w:iCs/>
          <w:color w:val="1C2D80"/>
        </w:rPr>
        <w:t xml:space="preserve">Turkish Journal </w:t>
      </w:r>
      <w:r w:rsidR="00901C05" w:rsidRPr="00731023">
        <w:rPr>
          <w:rFonts w:asciiTheme="majorBidi" w:hAnsiTheme="majorBidi" w:cs="B Lotus"/>
          <w:i/>
          <w:iCs/>
          <w:color w:val="1C2D80"/>
        </w:rPr>
        <w:t>of Biology</w:t>
      </w:r>
      <w:r w:rsidR="00483FAD" w:rsidRPr="00731023">
        <w:rPr>
          <w:rFonts w:asciiTheme="majorBidi" w:hAnsiTheme="majorBidi" w:cs="B Lotus"/>
          <w:color w:val="1C2D80"/>
        </w:rPr>
        <w:t>, 2015</w:t>
      </w:r>
      <w:r w:rsidR="000404CE" w:rsidRPr="00731023">
        <w:rPr>
          <w:rFonts w:asciiTheme="majorBidi" w:hAnsiTheme="majorBidi" w:cs="B Lotus"/>
          <w:color w:val="1C2D80"/>
        </w:rPr>
        <w:t>, 39 (5) 674-</w:t>
      </w:r>
      <w:r w:rsidR="00901C05" w:rsidRPr="00731023">
        <w:rPr>
          <w:rFonts w:asciiTheme="majorBidi" w:hAnsiTheme="majorBidi" w:cs="B Lotus"/>
          <w:color w:val="1C2D80"/>
        </w:rPr>
        <w:t>681, doi</w:t>
      </w:r>
      <w:r w:rsidR="000404CE" w:rsidRPr="00731023">
        <w:rPr>
          <w:rFonts w:asciiTheme="majorBidi" w:eastAsiaTheme="minorHAnsi" w:hAnsiTheme="majorBidi" w:cs="B Lotus"/>
          <w:color w:val="1C2D80"/>
          <w:lang w:bidi="fa-IR"/>
        </w:rPr>
        <w:t>:10.3906/biy-1411-</w:t>
      </w:r>
      <w:r w:rsidR="00901C05" w:rsidRPr="00731023">
        <w:rPr>
          <w:rFonts w:asciiTheme="majorBidi" w:eastAsiaTheme="minorHAnsi" w:hAnsiTheme="majorBidi" w:cs="B Lotus"/>
          <w:color w:val="1C2D80"/>
          <w:lang w:bidi="fa-IR"/>
        </w:rPr>
        <w:t>5</w:t>
      </w:r>
      <w:r w:rsidR="00901C05" w:rsidRPr="00731023">
        <w:rPr>
          <w:rFonts w:asciiTheme="majorBidi" w:hAnsiTheme="majorBidi" w:cs="B Lotus"/>
          <w:color w:val="1C2D80"/>
        </w:rPr>
        <w:t>.</w:t>
      </w:r>
    </w:p>
    <w:p w:rsidR="00AF72C7" w:rsidRPr="00731023" w:rsidRDefault="00AF72C7" w:rsidP="009E2BD0">
      <w:pPr>
        <w:tabs>
          <w:tab w:val="right" w:pos="0"/>
        </w:tabs>
        <w:spacing w:before="100" w:beforeAutospacing="1"/>
        <w:jc w:val="both"/>
        <w:rPr>
          <w:rFonts w:asciiTheme="majorBidi" w:hAnsiTheme="majorBidi" w:cs="B Lotus"/>
          <w:color w:val="1C2D80"/>
        </w:rPr>
      </w:pPr>
      <w:r w:rsidRPr="00731023">
        <w:rPr>
          <w:rFonts w:asciiTheme="majorBidi" w:hAnsiTheme="majorBidi" w:cs="B Lotus"/>
          <w:color w:val="1C2D80"/>
        </w:rPr>
        <w:lastRenderedPageBreak/>
        <w:t>4</w:t>
      </w:r>
      <w:r w:rsidR="009811A1" w:rsidRPr="00731023">
        <w:rPr>
          <w:rFonts w:asciiTheme="majorBidi" w:hAnsiTheme="majorBidi" w:cs="B Lotus"/>
          <w:color w:val="1C2D80"/>
        </w:rPr>
        <w:t>8</w:t>
      </w:r>
      <w:r w:rsidRPr="00731023">
        <w:rPr>
          <w:rFonts w:asciiTheme="majorBidi" w:hAnsiTheme="majorBidi" w:cs="B Lotus"/>
          <w:i/>
          <w:iCs/>
          <w:color w:val="1C2D80"/>
        </w:rPr>
        <w:t xml:space="preserve">- </w:t>
      </w:r>
      <w:r w:rsidRPr="00731023">
        <w:rPr>
          <w:rFonts w:asciiTheme="majorBidi" w:hAnsiTheme="majorBidi" w:cs="B Lotus"/>
          <w:color w:val="1C2D80"/>
        </w:rPr>
        <w:t xml:space="preserve">M. Mazloum-Ardakani, E. Salehpour, M.M. Heidari, </w:t>
      </w:r>
      <w:r w:rsidRPr="00731023">
        <w:rPr>
          <w:rFonts w:asciiTheme="majorBidi" w:hAnsiTheme="majorBidi" w:cs="B Lotus"/>
          <w:b/>
          <w:bCs/>
          <w:color w:val="1C2D80"/>
        </w:rPr>
        <w:t>A. Zomorodipour</w:t>
      </w:r>
      <w:r w:rsidRPr="00731023">
        <w:rPr>
          <w:rFonts w:asciiTheme="majorBidi" w:hAnsiTheme="majorBidi" w:cs="B Lotus"/>
          <w:b/>
          <w:bCs/>
          <w:i/>
          <w:iCs/>
          <w:color w:val="1C2D80"/>
        </w:rPr>
        <w:t xml:space="preserve">. </w:t>
      </w:r>
      <w:r w:rsidRPr="00731023">
        <w:rPr>
          <w:rFonts w:asciiTheme="majorBidi" w:hAnsiTheme="majorBidi" w:cs="B Lotus"/>
          <w:color w:val="1C2D80"/>
        </w:rPr>
        <w:t>The effect of pomegranate juice as a natural antioxidant</w:t>
      </w:r>
      <w:r w:rsidRPr="00731023">
        <w:rPr>
          <w:rFonts w:asciiTheme="majorBidi" w:hAnsiTheme="majorBidi" w:cs="B Lotus"/>
          <w:b/>
          <w:bCs/>
          <w:i/>
          <w:iCs/>
          <w:color w:val="1C2D80"/>
        </w:rPr>
        <w:t xml:space="preserve"> </w:t>
      </w:r>
      <w:r w:rsidRPr="00731023">
        <w:rPr>
          <w:rFonts w:asciiTheme="majorBidi" w:hAnsiTheme="majorBidi" w:cs="B Lotus"/>
          <w:color w:val="1C2D80"/>
        </w:rPr>
        <w:t>to prevent DNA damages is detectable by application of</w:t>
      </w:r>
      <w:r w:rsidRPr="00731023">
        <w:rPr>
          <w:rFonts w:asciiTheme="majorBidi" w:hAnsiTheme="majorBidi" w:cs="B Lotus"/>
          <w:b/>
          <w:bCs/>
          <w:i/>
          <w:iCs/>
          <w:color w:val="1C2D80"/>
        </w:rPr>
        <w:t xml:space="preserve"> </w:t>
      </w:r>
      <w:r w:rsidRPr="00731023">
        <w:rPr>
          <w:rFonts w:asciiTheme="majorBidi" w:hAnsiTheme="majorBidi" w:cs="B Lotus"/>
          <w:color w:val="1C2D80"/>
        </w:rPr>
        <w:t xml:space="preserve">electrochemical methods. </w:t>
      </w:r>
      <w:r w:rsidRPr="00731023">
        <w:rPr>
          <w:rFonts w:asciiTheme="majorBidi" w:hAnsiTheme="majorBidi" w:cs="B Lotus"/>
          <w:i/>
          <w:iCs/>
          <w:color w:val="1C2D80"/>
        </w:rPr>
        <w:t>Scientia Iranica C</w:t>
      </w:r>
      <w:r w:rsidR="009E2BD0" w:rsidRPr="00731023">
        <w:rPr>
          <w:rFonts w:asciiTheme="majorBidi" w:hAnsiTheme="majorBidi" w:cs="B Lotus"/>
          <w:color w:val="1C2D80"/>
        </w:rPr>
        <w:t>, 2013,</w:t>
      </w:r>
      <w:r w:rsidRPr="00731023">
        <w:rPr>
          <w:rFonts w:asciiTheme="majorBidi" w:hAnsiTheme="majorBidi" w:cs="B Lotus"/>
          <w:color w:val="1C2D80"/>
        </w:rPr>
        <w:t xml:space="preserve"> 20 (3), 566–570</w:t>
      </w:r>
    </w:p>
    <w:p w:rsidR="00AF72C7" w:rsidRPr="00731023" w:rsidRDefault="00AF72C7" w:rsidP="009811A1">
      <w:pPr>
        <w:autoSpaceDE w:val="0"/>
        <w:autoSpaceDN w:val="0"/>
        <w:adjustRightInd w:val="0"/>
        <w:spacing w:before="100" w:beforeAutospacing="1"/>
        <w:jc w:val="both"/>
        <w:rPr>
          <w:rFonts w:asciiTheme="majorBidi" w:hAnsiTheme="majorBidi" w:cs="B Lotus"/>
          <w:b/>
          <w:bCs/>
          <w:color w:val="1C2D80"/>
        </w:rPr>
      </w:pPr>
      <w:r w:rsidRPr="00731023">
        <w:rPr>
          <w:rFonts w:asciiTheme="majorBidi" w:hAnsiTheme="majorBidi" w:cs="B Lotus"/>
          <w:color w:val="1C2D80"/>
        </w:rPr>
        <w:t>4</w:t>
      </w:r>
      <w:r w:rsidR="009811A1" w:rsidRPr="00731023">
        <w:rPr>
          <w:rFonts w:asciiTheme="majorBidi" w:hAnsiTheme="majorBidi" w:cs="B Lotus"/>
          <w:color w:val="1C2D80"/>
        </w:rPr>
        <w:t>7</w:t>
      </w:r>
      <w:r w:rsidRPr="00731023">
        <w:rPr>
          <w:rFonts w:asciiTheme="majorBidi" w:hAnsiTheme="majorBidi" w:cs="B Lotus"/>
          <w:color w:val="1C2D80"/>
        </w:rPr>
        <w:t xml:space="preserve">-  Azadbakhsh AS, Sam MR, Farrokhi F, </w:t>
      </w:r>
      <w:r w:rsidRPr="00731023">
        <w:rPr>
          <w:rFonts w:asciiTheme="majorBidi" w:hAnsiTheme="majorBidi" w:cs="B Lotus"/>
          <w:b/>
          <w:bCs/>
          <w:color w:val="1C2D80"/>
        </w:rPr>
        <w:t>Zomorodipour A.,</w:t>
      </w:r>
      <w:r w:rsidRPr="00731023">
        <w:rPr>
          <w:rFonts w:asciiTheme="majorBidi" w:hAnsiTheme="majorBidi" w:cs="B Lotus"/>
          <w:color w:val="1C2D80"/>
        </w:rPr>
        <w:t xml:space="preserve"> Mokarizadeh A. Expression of the human coagulation factor IX in the bone marrow mesenchymal stem cells. </w:t>
      </w:r>
      <w:r w:rsidRPr="00731023">
        <w:rPr>
          <w:rStyle w:val="Strong"/>
          <w:rFonts w:asciiTheme="majorBidi" w:hAnsiTheme="majorBidi" w:cs="B Lotus"/>
          <w:b w:val="0"/>
          <w:bCs w:val="0"/>
          <w:i/>
          <w:iCs/>
          <w:color w:val="1C2D80"/>
        </w:rPr>
        <w:t>Iranian South Medical Journal.</w:t>
      </w:r>
      <w:r w:rsidRPr="00731023">
        <w:rPr>
          <w:rStyle w:val="Strong"/>
          <w:rFonts w:asciiTheme="majorBidi" w:hAnsiTheme="majorBidi" w:cs="B Lotus"/>
          <w:b w:val="0"/>
          <w:bCs w:val="0"/>
          <w:color w:val="1C2D80"/>
        </w:rPr>
        <w:t xml:space="preserve"> </w:t>
      </w:r>
      <w:hyperlink r:id="rId34" w:history="1">
        <w:r w:rsidR="009D70DC" w:rsidRPr="00731023">
          <w:rPr>
            <w:rStyle w:val="Hyperlink"/>
            <w:rFonts w:asciiTheme="majorBidi" w:hAnsiTheme="majorBidi" w:cs="B Lotus"/>
            <w:color w:val="1C2D80"/>
            <w:u w:val="none"/>
          </w:rPr>
          <w:t>ISMJ,  2014, 17(2): 130-140</w:t>
        </w:r>
      </w:hyperlink>
    </w:p>
    <w:p w:rsidR="00AF72C7" w:rsidRPr="00731023" w:rsidRDefault="00AF72C7" w:rsidP="009E2BD0">
      <w:pPr>
        <w:pStyle w:val="desc"/>
        <w:tabs>
          <w:tab w:val="right" w:pos="0"/>
        </w:tabs>
        <w:spacing w:after="0" w:afterAutospacing="0"/>
        <w:jc w:val="both"/>
        <w:rPr>
          <w:rFonts w:asciiTheme="majorBidi" w:hAnsiTheme="majorBidi" w:cstheme="majorBidi"/>
          <w:color w:val="1C2D80"/>
        </w:rPr>
      </w:pPr>
      <w:r w:rsidRPr="00731023">
        <w:rPr>
          <w:rFonts w:asciiTheme="majorBidi" w:hAnsiTheme="majorBidi" w:cs="B Lotus"/>
          <w:color w:val="1C2D80"/>
        </w:rPr>
        <w:t>4</w:t>
      </w:r>
      <w:r w:rsidR="009811A1" w:rsidRPr="00731023">
        <w:rPr>
          <w:rFonts w:asciiTheme="majorBidi" w:hAnsiTheme="majorBidi" w:cs="B Lotus"/>
          <w:color w:val="1C2D80"/>
        </w:rPr>
        <w:t>6</w:t>
      </w:r>
      <w:r w:rsidRPr="00731023">
        <w:rPr>
          <w:rFonts w:asciiTheme="majorBidi" w:hAnsiTheme="majorBidi" w:cs="B Lotus"/>
          <w:color w:val="1C2D80"/>
        </w:rPr>
        <w:t xml:space="preserve">- Haddad-Mashadrizeh A, Bahrami AR, Matin MM, Edalatmanesh MA, </w:t>
      </w:r>
      <w:r w:rsidRPr="00731023">
        <w:rPr>
          <w:rFonts w:asciiTheme="majorBidi" w:hAnsiTheme="majorBidi" w:cs="B Lotus"/>
          <w:b/>
          <w:bCs/>
          <w:color w:val="1C2D80"/>
        </w:rPr>
        <w:t>Zomorodipour A,</w:t>
      </w:r>
      <w:r w:rsidRPr="00731023">
        <w:rPr>
          <w:rFonts w:asciiTheme="majorBidi" w:hAnsiTheme="majorBidi" w:cs="B Lotus"/>
          <w:color w:val="1C2D80"/>
        </w:rPr>
        <w:t xml:space="preserve"> Gardaneh M, Farshchian M, Momeni-Moghaddam M. </w:t>
      </w:r>
      <w:hyperlink r:id="rId35" w:history="1">
        <w:r w:rsidRPr="00731023">
          <w:rPr>
            <w:rStyle w:val="Hyperlink"/>
            <w:rFonts w:asciiTheme="majorBidi" w:hAnsiTheme="majorBidi" w:cstheme="majorBidi"/>
            <w:color w:val="1C2D80"/>
            <w:u w:val="none"/>
          </w:rPr>
          <w:t>Human adipose-derived mesenchymal stem cells can survive and integrate into the adult rat eye following xenotransplantation.</w:t>
        </w:r>
      </w:hyperlink>
      <w:r w:rsidRPr="00731023">
        <w:rPr>
          <w:rFonts w:asciiTheme="majorBidi" w:hAnsiTheme="majorBidi" w:cstheme="majorBidi"/>
          <w:color w:val="1C2D80"/>
        </w:rPr>
        <w:t xml:space="preserve"> </w:t>
      </w:r>
      <w:r w:rsidRPr="00731023">
        <w:rPr>
          <w:rStyle w:val="jrnl"/>
          <w:rFonts w:asciiTheme="majorBidi" w:hAnsiTheme="majorBidi" w:cstheme="majorBidi"/>
          <w:i/>
          <w:iCs/>
          <w:color w:val="1C2D80"/>
        </w:rPr>
        <w:t>Xenotransplantation</w:t>
      </w:r>
      <w:r w:rsidRPr="00731023">
        <w:rPr>
          <w:rFonts w:asciiTheme="majorBidi" w:hAnsiTheme="majorBidi" w:cstheme="majorBidi"/>
          <w:i/>
          <w:iCs/>
          <w:color w:val="1C2D80"/>
        </w:rPr>
        <w:t xml:space="preserve">. </w:t>
      </w:r>
      <w:r w:rsidR="009E2BD0" w:rsidRPr="00731023">
        <w:rPr>
          <w:rFonts w:asciiTheme="majorBidi" w:hAnsiTheme="majorBidi" w:cstheme="majorBidi"/>
          <w:color w:val="1C2D80"/>
        </w:rPr>
        <w:t>2013 May-Jun;20(3):165-76. doi: 10.1111/xen.12033. Epub 2013 May 16</w:t>
      </w:r>
      <w:r w:rsidRPr="00731023">
        <w:rPr>
          <w:rFonts w:asciiTheme="majorBidi" w:hAnsiTheme="majorBidi" w:cstheme="majorBidi"/>
          <w:color w:val="1C2D80"/>
        </w:rPr>
        <w:t xml:space="preserve">. </w:t>
      </w:r>
    </w:p>
    <w:p w:rsidR="00AF72C7" w:rsidRPr="00731023" w:rsidRDefault="00AF72C7" w:rsidP="009E2BD0">
      <w:pPr>
        <w:pStyle w:val="desc"/>
        <w:tabs>
          <w:tab w:val="right" w:pos="0"/>
        </w:tabs>
        <w:spacing w:after="0" w:afterAutospacing="0"/>
        <w:jc w:val="both"/>
        <w:rPr>
          <w:rFonts w:asciiTheme="majorBidi" w:hAnsiTheme="majorBidi" w:cs="B Lotus"/>
          <w:color w:val="1C2D80"/>
        </w:rPr>
      </w:pPr>
      <w:r w:rsidRPr="00731023">
        <w:rPr>
          <w:rFonts w:asciiTheme="majorBidi" w:hAnsiTheme="majorBidi" w:cs="B Lotus"/>
          <w:color w:val="1C2D80"/>
        </w:rPr>
        <w:t>4</w:t>
      </w:r>
      <w:r w:rsidR="009811A1" w:rsidRPr="00731023">
        <w:rPr>
          <w:rFonts w:asciiTheme="majorBidi" w:hAnsiTheme="majorBidi" w:cs="B Lotus"/>
          <w:color w:val="1C2D80"/>
        </w:rPr>
        <w:t>5</w:t>
      </w:r>
      <w:r w:rsidRPr="00731023">
        <w:rPr>
          <w:rFonts w:asciiTheme="majorBidi" w:hAnsiTheme="majorBidi" w:cs="B Lotus"/>
          <w:color w:val="1C2D80"/>
        </w:rPr>
        <w:t xml:space="preserve">- Haddad-Mashadrizeh A, Bahrami AR, Matin MM, Edalatmanesh MA, </w:t>
      </w:r>
      <w:r w:rsidRPr="00731023">
        <w:rPr>
          <w:rFonts w:asciiTheme="majorBidi" w:hAnsiTheme="majorBidi" w:cs="B Lotus"/>
          <w:b/>
          <w:bCs/>
          <w:color w:val="1C2D80"/>
        </w:rPr>
        <w:t>Zomorodipour A,</w:t>
      </w:r>
      <w:r w:rsidRPr="00731023">
        <w:rPr>
          <w:rFonts w:asciiTheme="majorBidi" w:hAnsiTheme="majorBidi" w:cs="B Lotus"/>
          <w:color w:val="1C2D80"/>
        </w:rPr>
        <w:t xml:space="preserve"> Fallah A, Gardaneh M, </w:t>
      </w:r>
      <w:r w:rsidRPr="00731023">
        <w:rPr>
          <w:rFonts w:asciiTheme="majorBidi" w:hAnsiTheme="majorBidi" w:cstheme="majorBidi"/>
          <w:color w:val="1C2D80"/>
        </w:rPr>
        <w:t xml:space="preserve">Ahmadian Kia N, Sanjarmoosavi N. </w:t>
      </w:r>
      <w:hyperlink r:id="rId36" w:history="1">
        <w:r w:rsidRPr="00731023">
          <w:rPr>
            <w:rStyle w:val="Hyperlink"/>
            <w:rFonts w:asciiTheme="majorBidi" w:hAnsiTheme="majorBidi" w:cstheme="majorBidi"/>
            <w:color w:val="1C2D80"/>
            <w:u w:val="none"/>
          </w:rPr>
          <w:t>Evidence for crossing the blood barrier of adult rat brain by human adipose-derived mesenchymal stromal cells during a 6-month period of post-transplantation.</w:t>
        </w:r>
      </w:hyperlink>
      <w:r w:rsidRPr="00731023">
        <w:rPr>
          <w:rFonts w:asciiTheme="majorBidi" w:hAnsiTheme="majorBidi" w:cstheme="majorBidi"/>
          <w:color w:val="1C2D80"/>
        </w:rPr>
        <w:t xml:space="preserve">  </w:t>
      </w:r>
      <w:r w:rsidRPr="00731023">
        <w:rPr>
          <w:rStyle w:val="jrnl"/>
          <w:rFonts w:asciiTheme="majorBidi" w:hAnsiTheme="majorBidi" w:cstheme="majorBidi"/>
          <w:i/>
          <w:iCs/>
          <w:color w:val="1C2D80"/>
        </w:rPr>
        <w:t>Cytotherapy</w:t>
      </w:r>
      <w:r w:rsidRPr="00731023">
        <w:rPr>
          <w:rFonts w:asciiTheme="majorBidi" w:hAnsiTheme="majorBidi" w:cstheme="majorBidi"/>
          <w:i/>
          <w:iCs/>
          <w:color w:val="1C2D80"/>
        </w:rPr>
        <w:t>.</w:t>
      </w:r>
      <w:r w:rsidRPr="00731023">
        <w:rPr>
          <w:rFonts w:asciiTheme="majorBidi" w:hAnsiTheme="majorBidi" w:cstheme="majorBidi"/>
          <w:color w:val="1C2D80"/>
        </w:rPr>
        <w:t xml:space="preserve"> </w:t>
      </w:r>
      <w:hyperlink r:id="rId37" w:tooltip="Cytotherapy." w:history="1">
        <w:r w:rsidR="009E2BD0" w:rsidRPr="00731023">
          <w:rPr>
            <w:rStyle w:val="Hyperlink"/>
            <w:rFonts w:asciiTheme="majorBidi" w:hAnsiTheme="majorBidi" w:cstheme="majorBidi"/>
            <w:color w:val="1C2D80"/>
          </w:rPr>
          <w:t>Cytotherapy.</w:t>
        </w:r>
      </w:hyperlink>
      <w:r w:rsidR="009E2BD0" w:rsidRPr="00731023">
        <w:rPr>
          <w:rStyle w:val="apple-converted-space"/>
          <w:rFonts w:asciiTheme="majorBidi" w:hAnsiTheme="majorBidi" w:cstheme="majorBidi"/>
          <w:color w:val="1C2D80"/>
        </w:rPr>
        <w:t> </w:t>
      </w:r>
      <w:r w:rsidR="009E2BD0" w:rsidRPr="00731023">
        <w:rPr>
          <w:rFonts w:asciiTheme="majorBidi" w:hAnsiTheme="majorBidi" w:cstheme="majorBidi"/>
          <w:color w:val="1C2D80"/>
        </w:rPr>
        <w:t>2013 Aug;15(8):951-60. doi: 10.1016/j.jcyt.2013.03.003. Epub 2013 May 31</w:t>
      </w:r>
      <w:r w:rsidRPr="00731023">
        <w:rPr>
          <w:rFonts w:asciiTheme="majorBidi" w:hAnsiTheme="majorBidi" w:cstheme="majorBidi"/>
          <w:color w:val="1C2D80"/>
        </w:rPr>
        <w:t>.</w:t>
      </w:r>
      <w:r w:rsidRPr="00731023">
        <w:rPr>
          <w:rFonts w:asciiTheme="majorBidi" w:hAnsiTheme="majorBidi" w:cs="B Lotus"/>
          <w:color w:val="1C2D80"/>
        </w:rPr>
        <w:t xml:space="preserve">. </w:t>
      </w:r>
    </w:p>
    <w:p w:rsidR="00C75CB9" w:rsidRPr="00731023" w:rsidRDefault="00AF72C7" w:rsidP="0032246F">
      <w:pPr>
        <w:tabs>
          <w:tab w:val="right" w:pos="0"/>
        </w:tabs>
        <w:spacing w:before="100" w:beforeAutospacing="1"/>
        <w:jc w:val="both"/>
        <w:rPr>
          <w:rFonts w:asciiTheme="majorBidi" w:hAnsiTheme="majorBidi" w:cstheme="majorBidi"/>
          <w:color w:val="1C2D80"/>
          <w:lang w:bidi="fa-IR"/>
        </w:rPr>
      </w:pPr>
      <w:r w:rsidRPr="00731023">
        <w:rPr>
          <w:rFonts w:asciiTheme="majorBidi" w:hAnsiTheme="majorBidi" w:cstheme="majorBidi"/>
          <w:color w:val="1C2D80"/>
        </w:rPr>
        <w:t>4</w:t>
      </w:r>
      <w:r w:rsidR="009811A1" w:rsidRPr="00731023">
        <w:rPr>
          <w:rFonts w:asciiTheme="majorBidi" w:hAnsiTheme="majorBidi" w:cstheme="majorBidi"/>
          <w:color w:val="1C2D80"/>
        </w:rPr>
        <w:t>4</w:t>
      </w:r>
      <w:r w:rsidRPr="00731023">
        <w:rPr>
          <w:rFonts w:asciiTheme="majorBidi" w:hAnsiTheme="majorBidi" w:cstheme="majorBidi"/>
          <w:color w:val="1C2D80"/>
        </w:rPr>
        <w:t xml:space="preserve">- </w:t>
      </w:r>
      <w:r w:rsidRPr="00731023">
        <w:rPr>
          <w:rFonts w:asciiTheme="majorBidi" w:eastAsia="PMingLiU" w:hAnsiTheme="majorBidi" w:cstheme="majorBidi"/>
          <w:color w:val="1C2D80"/>
          <w:lang w:eastAsia="ja-JP" w:bidi="fa-IR"/>
        </w:rPr>
        <w:t xml:space="preserve">Jafar Vatandoost, </w:t>
      </w:r>
      <w:r w:rsidRPr="00731023">
        <w:rPr>
          <w:rFonts w:asciiTheme="majorBidi" w:eastAsia="PMingLiU" w:hAnsiTheme="majorBidi" w:cstheme="majorBidi"/>
          <w:b/>
          <w:bCs/>
          <w:color w:val="1C2D80"/>
          <w:lang w:eastAsia="ja-JP" w:bidi="fa-IR"/>
        </w:rPr>
        <w:t>Alireza Zomorodipour</w:t>
      </w:r>
      <w:r w:rsidRPr="00731023">
        <w:rPr>
          <w:rFonts w:asciiTheme="majorBidi" w:eastAsia="PMingLiU" w:hAnsiTheme="majorBidi" w:cstheme="majorBidi"/>
          <w:color w:val="1C2D80"/>
          <w:vertAlign w:val="superscript"/>
          <w:lang w:eastAsia="ja-JP" w:bidi="fa-IR"/>
        </w:rPr>
        <w:t xml:space="preserve">. </w:t>
      </w:r>
      <w:r w:rsidRPr="00731023">
        <w:rPr>
          <w:rFonts w:asciiTheme="majorBidi" w:eastAsia="PMingLiU" w:hAnsiTheme="majorBidi" w:cstheme="majorBidi"/>
          <w:color w:val="1C2D80"/>
          <w:kern w:val="32"/>
          <w:lang w:eastAsia="ja-JP" w:bidi="fa-IR"/>
        </w:rPr>
        <w:t>Optimization of transfection and stable expression of human factor IX in Drosophila S2 cell.</w:t>
      </w:r>
      <w:r w:rsidRPr="00731023">
        <w:rPr>
          <w:rFonts w:asciiTheme="majorBidi" w:hAnsiTheme="majorBidi" w:cstheme="majorBidi"/>
          <w:color w:val="1C2D80"/>
        </w:rPr>
        <w:t xml:space="preserve"> </w:t>
      </w:r>
      <w:r w:rsidR="009D70DC" w:rsidRPr="00731023">
        <w:rPr>
          <w:rFonts w:asciiTheme="majorBidi" w:hAnsiTheme="majorBidi" w:cstheme="majorBidi"/>
          <w:i/>
          <w:iCs/>
          <w:color w:val="1C2D80"/>
        </w:rPr>
        <w:t xml:space="preserve">Iranian </w:t>
      </w:r>
      <w:r w:rsidR="000404CE" w:rsidRPr="00731023">
        <w:rPr>
          <w:rFonts w:asciiTheme="majorBidi" w:hAnsiTheme="majorBidi" w:cstheme="majorBidi"/>
          <w:i/>
          <w:iCs/>
          <w:color w:val="1C2D80"/>
        </w:rPr>
        <w:t>Journal of Biology</w:t>
      </w:r>
      <w:r w:rsidR="009811A1" w:rsidRPr="00731023">
        <w:rPr>
          <w:rFonts w:asciiTheme="majorBidi" w:hAnsiTheme="majorBidi" w:cstheme="majorBidi"/>
          <w:color w:val="1C2D80"/>
        </w:rPr>
        <w:t xml:space="preserve">, </w:t>
      </w:r>
      <w:hyperlink r:id="rId38" w:history="1">
        <w:r w:rsidR="0032246F" w:rsidRPr="00731023">
          <w:rPr>
            <w:rStyle w:val="Hyperlink"/>
            <w:rFonts w:asciiTheme="majorBidi" w:hAnsiTheme="majorBidi" w:cstheme="majorBidi"/>
            <w:color w:val="1C2D80"/>
            <w:u w:val="none"/>
          </w:rPr>
          <w:t xml:space="preserve"> 27(4</w:t>
        </w:r>
      </w:hyperlink>
      <w:r w:rsidR="0032246F" w:rsidRPr="00731023">
        <w:rPr>
          <w:rFonts w:asciiTheme="majorBidi" w:hAnsiTheme="majorBidi" w:cstheme="majorBidi"/>
          <w:color w:val="1C2D80"/>
        </w:rPr>
        <w:t>), Winter 2015, Page</w:t>
      </w:r>
      <w:r w:rsidR="0032246F" w:rsidRPr="00731023">
        <w:rPr>
          <w:rStyle w:val="apple-converted-space"/>
          <w:rFonts w:asciiTheme="majorBidi" w:hAnsiTheme="majorBidi" w:cstheme="majorBidi"/>
          <w:color w:val="1C2D80"/>
        </w:rPr>
        <w:t> </w:t>
      </w:r>
      <w:r w:rsidR="0032246F" w:rsidRPr="00731023">
        <w:rPr>
          <w:rFonts w:asciiTheme="majorBidi" w:hAnsiTheme="majorBidi" w:cstheme="majorBidi"/>
          <w:color w:val="1C2D80"/>
        </w:rPr>
        <w:t>598-610</w:t>
      </w:r>
      <w:r w:rsidR="0032246F" w:rsidRPr="00731023">
        <w:rPr>
          <w:rFonts w:asciiTheme="majorBidi" w:hAnsiTheme="majorBidi" w:cstheme="majorBidi"/>
          <w:color w:val="1C2D80"/>
          <w:lang w:bidi="fa-IR"/>
        </w:rPr>
        <w:t xml:space="preserve">. </w:t>
      </w:r>
      <w:r w:rsidR="0032246F" w:rsidRPr="00731023">
        <w:rPr>
          <w:rFonts w:asciiTheme="majorBidi" w:hAnsiTheme="majorBidi" w:cstheme="majorBidi"/>
          <w:color w:val="1C2D80"/>
        </w:rPr>
        <w:t>The article is in Farsi, English abstract is available.</w:t>
      </w:r>
    </w:p>
    <w:p w:rsidR="00AF72C7" w:rsidRPr="00731023" w:rsidRDefault="00AF72C7" w:rsidP="009811A1">
      <w:pPr>
        <w:pStyle w:val="Pa0"/>
        <w:tabs>
          <w:tab w:val="right" w:pos="0"/>
        </w:tabs>
        <w:spacing w:before="100" w:beforeAutospacing="1" w:line="240" w:lineRule="auto"/>
        <w:jc w:val="both"/>
        <w:rPr>
          <w:rFonts w:asciiTheme="majorBidi" w:hAnsiTheme="majorBidi" w:cs="B Lotus"/>
          <w:color w:val="1C2D80"/>
        </w:rPr>
      </w:pPr>
      <w:r w:rsidRPr="00731023">
        <w:rPr>
          <w:rFonts w:asciiTheme="majorBidi" w:hAnsiTheme="majorBidi" w:cs="B Lotus"/>
          <w:color w:val="1C2D80"/>
        </w:rPr>
        <w:t>4</w:t>
      </w:r>
      <w:r w:rsidR="009811A1" w:rsidRPr="00731023">
        <w:rPr>
          <w:rFonts w:asciiTheme="majorBidi" w:hAnsiTheme="majorBidi" w:cs="B Lotus"/>
          <w:color w:val="1C2D80"/>
        </w:rPr>
        <w:t>3</w:t>
      </w:r>
      <w:r w:rsidRPr="00731023">
        <w:rPr>
          <w:rFonts w:asciiTheme="majorBidi" w:hAnsiTheme="majorBidi" w:cs="B Lotus"/>
          <w:b/>
          <w:bCs/>
          <w:color w:val="1C2D80"/>
        </w:rPr>
        <w:t xml:space="preserve">- </w:t>
      </w:r>
      <w:r w:rsidRPr="00731023">
        <w:rPr>
          <w:rStyle w:val="A5"/>
          <w:rFonts w:asciiTheme="majorBidi" w:hAnsiTheme="majorBidi" w:cs="B Lotus"/>
          <w:b w:val="0"/>
          <w:bCs w:val="0"/>
          <w:color w:val="1C2D80"/>
          <w:sz w:val="24"/>
          <w:szCs w:val="24"/>
        </w:rPr>
        <w:t xml:space="preserve">Amir Amiri Yekta, Azam Dalman, Mohammad Hossein Sanati, Nayeralsadat Fatemi, Hamed Vazirinasab, </w:t>
      </w:r>
      <w:r w:rsidRPr="00731023">
        <w:rPr>
          <w:rStyle w:val="A5"/>
          <w:rFonts w:asciiTheme="majorBidi" w:hAnsiTheme="majorBidi" w:cs="B Lotus"/>
          <w:color w:val="1C2D80"/>
          <w:sz w:val="24"/>
          <w:szCs w:val="24"/>
        </w:rPr>
        <w:t>Alireza Zomorodipour,</w:t>
      </w:r>
      <w:r w:rsidRPr="00731023">
        <w:rPr>
          <w:rStyle w:val="A5"/>
          <w:rFonts w:asciiTheme="majorBidi" w:hAnsiTheme="majorBidi" w:cs="B Lotus"/>
          <w:b w:val="0"/>
          <w:bCs w:val="0"/>
          <w:color w:val="1C2D80"/>
          <w:sz w:val="24"/>
          <w:szCs w:val="24"/>
        </w:rPr>
        <w:t xml:space="preserve"> Mohammad Chehrazi,  Hamid Gourabi. </w:t>
      </w:r>
      <w:r w:rsidRPr="00731023">
        <w:rPr>
          <w:rStyle w:val="A4"/>
          <w:rFonts w:asciiTheme="majorBidi" w:hAnsiTheme="majorBidi" w:cs="B Lotus"/>
          <w:b w:val="0"/>
          <w:bCs w:val="0"/>
          <w:color w:val="1C2D80"/>
          <w:sz w:val="24"/>
          <w:szCs w:val="24"/>
        </w:rPr>
        <w:t xml:space="preserve">Optimization of The Electroporation Conditions for Transfection of Human Factor IX into the Goat Fetal Fibroblasts. </w:t>
      </w:r>
      <w:r w:rsidRPr="00731023">
        <w:rPr>
          <w:rFonts w:asciiTheme="majorBidi" w:hAnsiTheme="majorBidi" w:cs="B Lotus"/>
          <w:i/>
          <w:iCs/>
          <w:color w:val="1C2D80"/>
        </w:rPr>
        <w:t xml:space="preserve">Cell Journal </w:t>
      </w:r>
      <w:r w:rsidRPr="00731023">
        <w:rPr>
          <w:rFonts w:asciiTheme="majorBidi" w:hAnsiTheme="majorBidi" w:cs="B Lotus"/>
          <w:color w:val="1C2D80"/>
        </w:rPr>
        <w:t>(Yakhteh), Vol 14, No 4, winter 2013, 270-275</w:t>
      </w:r>
    </w:p>
    <w:p w:rsidR="00AF72C7" w:rsidRPr="00731023" w:rsidRDefault="00AF72C7" w:rsidP="00CC24FC">
      <w:pPr>
        <w:tabs>
          <w:tab w:val="right" w:pos="0"/>
        </w:tabs>
        <w:autoSpaceDE w:val="0"/>
        <w:autoSpaceDN w:val="0"/>
        <w:adjustRightInd w:val="0"/>
        <w:spacing w:before="100" w:beforeAutospacing="1"/>
        <w:jc w:val="both"/>
        <w:rPr>
          <w:rFonts w:asciiTheme="majorBidi" w:hAnsiTheme="majorBidi" w:cs="B Lotus"/>
          <w:color w:val="1C2D80"/>
        </w:rPr>
      </w:pPr>
      <w:r w:rsidRPr="00731023">
        <w:rPr>
          <w:rFonts w:asciiTheme="majorBidi" w:hAnsiTheme="majorBidi" w:cs="B Lotus"/>
          <w:color w:val="1C2D80"/>
        </w:rPr>
        <w:t xml:space="preserve">42- Ali Asghar Karkhane, Bagher Yakhchali, Ferdous Rastgar Jazii1, Jafar Hemmat, Parvin Shariati, Mahvash Khodabandeh, </w:t>
      </w:r>
      <w:r w:rsidRPr="00731023">
        <w:rPr>
          <w:rFonts w:asciiTheme="majorBidi" w:hAnsiTheme="majorBidi" w:cs="B Lotus"/>
          <w:b/>
          <w:bCs/>
          <w:color w:val="1C2D80"/>
        </w:rPr>
        <w:t>Alireza Zomorodipoor</w:t>
      </w:r>
      <w:r w:rsidRPr="00731023">
        <w:rPr>
          <w:rFonts w:asciiTheme="majorBidi" w:hAnsiTheme="majorBidi" w:cs="B Lotus"/>
          <w:color w:val="1C2D80"/>
        </w:rPr>
        <w:t xml:space="preserve">. Periplasmic expression of </w:t>
      </w:r>
      <w:r w:rsidRPr="00731023">
        <w:rPr>
          <w:rFonts w:asciiTheme="majorBidi" w:hAnsiTheme="majorBidi" w:cs="B Lotus"/>
          <w:i/>
          <w:iCs/>
          <w:color w:val="1C2D80"/>
        </w:rPr>
        <w:t xml:space="preserve">Bacillus thermocatenulatus </w:t>
      </w:r>
      <w:r w:rsidRPr="00731023">
        <w:rPr>
          <w:rFonts w:asciiTheme="majorBidi" w:hAnsiTheme="majorBidi" w:cs="B Lotus"/>
          <w:color w:val="1C2D80"/>
        </w:rPr>
        <w:t xml:space="preserve">lipase in </w:t>
      </w:r>
      <w:r w:rsidRPr="00731023">
        <w:rPr>
          <w:rFonts w:asciiTheme="majorBidi" w:hAnsiTheme="majorBidi" w:cs="B Lotus"/>
          <w:i/>
          <w:iCs/>
          <w:color w:val="1C2D80"/>
        </w:rPr>
        <w:t xml:space="preserve">Escherichia coli </w:t>
      </w:r>
      <w:r w:rsidRPr="00731023">
        <w:rPr>
          <w:rFonts w:asciiTheme="majorBidi" w:hAnsiTheme="majorBidi" w:cs="B Lotus"/>
          <w:color w:val="1C2D80"/>
        </w:rPr>
        <w:t xml:space="preserve">in presence of different signal sequences. </w:t>
      </w:r>
      <w:r w:rsidRPr="00731023">
        <w:rPr>
          <w:rFonts w:asciiTheme="majorBidi" w:hAnsiTheme="majorBidi" w:cs="B Lotus"/>
          <w:i/>
          <w:iCs/>
          <w:color w:val="1C2D80"/>
        </w:rPr>
        <w:t>Iranian Journal of Biotechnology,</w:t>
      </w:r>
      <w:r w:rsidRPr="00731023">
        <w:rPr>
          <w:rFonts w:asciiTheme="majorBidi" w:hAnsiTheme="majorBidi" w:cs="B Lotus"/>
          <w:color w:val="1C2D80"/>
        </w:rPr>
        <w:t xml:space="preserve"> Vol. 10, No. 4, October </w:t>
      </w:r>
      <w:r w:rsidR="00901C05" w:rsidRPr="00731023">
        <w:rPr>
          <w:rFonts w:asciiTheme="majorBidi" w:hAnsiTheme="majorBidi" w:cs="B Lotus"/>
          <w:color w:val="1C2D80"/>
        </w:rPr>
        <w:t>2012.</w:t>
      </w:r>
      <w:r w:rsidRPr="00731023">
        <w:rPr>
          <w:rFonts w:asciiTheme="majorBidi" w:hAnsiTheme="majorBidi" w:cs="B Lotus"/>
          <w:color w:val="1C2D80"/>
        </w:rPr>
        <w:t xml:space="preserve"> 255</w:t>
      </w:r>
    </w:p>
    <w:p w:rsidR="00AF72C7" w:rsidRPr="00731023" w:rsidRDefault="00AF72C7" w:rsidP="0032246F">
      <w:pPr>
        <w:tabs>
          <w:tab w:val="right" w:pos="0"/>
        </w:tabs>
        <w:autoSpaceDE w:val="0"/>
        <w:autoSpaceDN w:val="0"/>
        <w:adjustRightInd w:val="0"/>
        <w:spacing w:before="100" w:beforeAutospacing="1"/>
        <w:jc w:val="both"/>
        <w:rPr>
          <w:rFonts w:asciiTheme="majorBidi" w:hAnsiTheme="majorBidi" w:cs="B Lotus"/>
          <w:color w:val="1C2D80"/>
        </w:rPr>
      </w:pPr>
      <w:r w:rsidRPr="00731023">
        <w:rPr>
          <w:rFonts w:asciiTheme="majorBidi" w:hAnsiTheme="majorBidi" w:cs="B Lotus"/>
          <w:color w:val="1C2D80"/>
        </w:rPr>
        <w:t xml:space="preserve">41- Amir Amiri Yekta, Azam Dalman, Poopak Eftekhari-Yazdi, Mohammad Hossein Sanati, Abdol Hossein Shahverdi, Rahman Fakheri, Hamed Vazirinasab, Mohammad Taghi Daneshzadeh, Mahdi Vojgani, </w:t>
      </w:r>
      <w:r w:rsidRPr="00731023">
        <w:rPr>
          <w:rFonts w:asciiTheme="majorBidi" w:hAnsiTheme="majorBidi" w:cs="B Lotus"/>
          <w:b/>
          <w:bCs/>
          <w:color w:val="1C2D80"/>
        </w:rPr>
        <w:t>Alireza Zomorodipour</w:t>
      </w:r>
      <w:r w:rsidRPr="00731023">
        <w:rPr>
          <w:rFonts w:asciiTheme="majorBidi" w:hAnsiTheme="majorBidi" w:cs="B Lotus"/>
          <w:color w:val="1C2D80"/>
        </w:rPr>
        <w:t xml:space="preserve"> </w:t>
      </w:r>
      <w:r w:rsidRPr="00731023">
        <w:rPr>
          <w:rFonts w:asciiTheme="majorBidi" w:hAnsiTheme="majorBidi" w:cs="B Lotus"/>
          <w:color w:val="1C2D80"/>
          <w:rtl/>
        </w:rPr>
        <w:t xml:space="preserve"> </w:t>
      </w:r>
      <w:r w:rsidRPr="00731023">
        <w:rPr>
          <w:rFonts w:asciiTheme="majorBidi" w:hAnsiTheme="majorBidi" w:cs="B Lotus"/>
          <w:color w:val="1C2D80"/>
        </w:rPr>
        <w:t>Nayeralsadat Fatemi, Zeinab Vahabi, Shahab Mirshahvaladi, Fariba Ataei, Elmira Bahraminejad, Najmehsadat Masoudi, Mojtaba Rezazadeh Valojerdi, Hamid Gourabi</w:t>
      </w:r>
      <w:r w:rsidRPr="00731023">
        <w:rPr>
          <w:rFonts w:asciiTheme="majorBidi" w:hAnsiTheme="majorBidi" w:cs="B Lotus"/>
          <w:color w:val="1C2D80"/>
          <w:rtl/>
        </w:rPr>
        <w:t xml:space="preserve">. </w:t>
      </w:r>
      <w:r w:rsidRPr="00731023">
        <w:rPr>
          <w:rFonts w:asciiTheme="majorBidi" w:hAnsiTheme="majorBidi" w:cs="B Lotus"/>
          <w:color w:val="1C2D80"/>
        </w:rPr>
        <w:t>Production of transgenic goats expressing human coagulation factor IX in the mammary glands after nuclear</w:t>
      </w:r>
      <w:r w:rsidRPr="00731023">
        <w:rPr>
          <w:rFonts w:asciiTheme="majorBidi" w:hAnsiTheme="majorBidi" w:cs="B Lotus"/>
          <w:color w:val="1C2D80"/>
          <w:rtl/>
        </w:rPr>
        <w:t xml:space="preserve"> </w:t>
      </w:r>
      <w:r w:rsidRPr="00731023">
        <w:rPr>
          <w:rFonts w:asciiTheme="majorBidi" w:hAnsiTheme="majorBidi" w:cs="B Lotus"/>
          <w:color w:val="1C2D80"/>
        </w:rPr>
        <w:t xml:space="preserve">transfer using transfected fetal fibroblast cells Received: 25 December 2011 / </w:t>
      </w:r>
      <w:r w:rsidRPr="00731023">
        <w:rPr>
          <w:rFonts w:asciiTheme="majorBidi" w:hAnsiTheme="majorBidi" w:cs="B Lotus"/>
          <w:i/>
          <w:iCs/>
          <w:color w:val="1C2D80"/>
        </w:rPr>
        <w:t>Transgenic Res</w:t>
      </w:r>
      <w:r w:rsidRPr="00731023">
        <w:rPr>
          <w:rFonts w:asciiTheme="majorBidi" w:hAnsiTheme="majorBidi" w:cs="B Lotus"/>
          <w:color w:val="1C2D80"/>
        </w:rPr>
        <w:t xml:space="preserve">. Springer Science Business Media B.V. </w:t>
      </w:r>
      <w:r w:rsidR="0032246F" w:rsidRPr="00731023">
        <w:rPr>
          <w:rFonts w:asciiTheme="majorBidi" w:hAnsiTheme="majorBidi" w:cs="B Lotus"/>
          <w:color w:val="1C2D80"/>
        </w:rPr>
        <w:t>22:131-142 (2013). DOI 10.1007/s11248-012-9634</w:t>
      </w:r>
    </w:p>
    <w:p w:rsidR="0032246F" w:rsidRPr="00731023" w:rsidRDefault="0032246F" w:rsidP="0032246F">
      <w:pPr>
        <w:shd w:val="clear" w:color="auto" w:fill="FFFFFF"/>
        <w:spacing w:line="0" w:lineRule="auto"/>
        <w:rPr>
          <w:rFonts w:ascii="ff1" w:hAnsi="ff1"/>
          <w:color w:val="1C2D80"/>
          <w:sz w:val="60"/>
          <w:szCs w:val="60"/>
        </w:rPr>
      </w:pPr>
      <w:r w:rsidRPr="00731023">
        <w:rPr>
          <w:rFonts w:ascii="ff1" w:hAnsi="ff1"/>
          <w:color w:val="1C2D80"/>
          <w:sz w:val="60"/>
          <w:szCs w:val="60"/>
        </w:rPr>
        <w:t>Transgenic</w:t>
      </w:r>
      <w:r w:rsidRPr="00731023">
        <w:rPr>
          <w:rStyle w:val="a"/>
          <w:rFonts w:ascii="ff1" w:hAnsi="ff1"/>
          <w:color w:val="1C2D80"/>
          <w:sz w:val="60"/>
          <w:szCs w:val="60"/>
        </w:rPr>
        <w:t xml:space="preserve"> </w:t>
      </w:r>
      <w:r w:rsidRPr="00731023">
        <w:rPr>
          <w:rFonts w:ascii="ff1" w:hAnsi="ff1"/>
          <w:color w:val="1C2D80"/>
          <w:sz w:val="60"/>
          <w:szCs w:val="60"/>
        </w:rPr>
        <w:t>Res</w:t>
      </w:r>
      <w:r w:rsidRPr="00731023">
        <w:rPr>
          <w:rStyle w:val="a"/>
          <w:rFonts w:ascii="ff1" w:hAnsi="ff1"/>
          <w:color w:val="1C2D80"/>
          <w:sz w:val="60"/>
          <w:szCs w:val="60"/>
        </w:rPr>
        <w:t xml:space="preserve"> </w:t>
      </w:r>
      <w:r w:rsidRPr="00731023">
        <w:rPr>
          <w:rFonts w:ascii="ff1" w:hAnsi="ff1"/>
          <w:color w:val="1C2D80"/>
          <w:sz w:val="60"/>
          <w:szCs w:val="60"/>
        </w:rPr>
        <w:t>(2013)</w:t>
      </w:r>
      <w:r w:rsidRPr="00731023">
        <w:rPr>
          <w:rStyle w:val="a"/>
          <w:rFonts w:ascii="ff1" w:hAnsi="ff1"/>
          <w:color w:val="1C2D80"/>
          <w:sz w:val="60"/>
          <w:szCs w:val="60"/>
        </w:rPr>
        <w:t xml:space="preserve"> </w:t>
      </w:r>
      <w:r w:rsidRPr="00731023">
        <w:rPr>
          <w:rFonts w:ascii="ff1" w:hAnsi="ff1"/>
          <w:color w:val="1C2D80"/>
          <w:sz w:val="60"/>
          <w:szCs w:val="60"/>
        </w:rPr>
        <w:t>22:131–142</w:t>
      </w:r>
    </w:p>
    <w:p w:rsidR="0032246F" w:rsidRPr="00731023" w:rsidRDefault="0032246F" w:rsidP="0032246F">
      <w:pPr>
        <w:shd w:val="clear" w:color="auto" w:fill="FFFFFF"/>
        <w:spacing w:line="0" w:lineRule="auto"/>
        <w:rPr>
          <w:rFonts w:ascii="ff1" w:hAnsi="ff1"/>
          <w:color w:val="1C2D80"/>
          <w:sz w:val="60"/>
          <w:szCs w:val="60"/>
        </w:rPr>
      </w:pPr>
      <w:r w:rsidRPr="00731023">
        <w:rPr>
          <w:rFonts w:ascii="ff1" w:hAnsi="ff1"/>
          <w:color w:val="1C2D80"/>
          <w:sz w:val="60"/>
          <w:szCs w:val="60"/>
        </w:rPr>
        <w:t>DOI</w:t>
      </w:r>
      <w:r w:rsidRPr="00731023">
        <w:rPr>
          <w:rStyle w:val="a"/>
          <w:rFonts w:ascii="ff1" w:hAnsi="ff1"/>
          <w:color w:val="1C2D80"/>
          <w:sz w:val="60"/>
          <w:szCs w:val="60"/>
        </w:rPr>
        <w:t xml:space="preserve"> </w:t>
      </w:r>
      <w:r w:rsidRPr="00731023">
        <w:rPr>
          <w:rFonts w:ascii="ff1" w:hAnsi="ff1"/>
          <w:color w:val="1C2D80"/>
          <w:sz w:val="60"/>
          <w:szCs w:val="60"/>
        </w:rPr>
        <w:t>10.1007/s11248-012-9634-y</w:t>
      </w:r>
    </w:p>
    <w:p w:rsidR="0032246F" w:rsidRPr="00731023" w:rsidRDefault="0032246F" w:rsidP="0032246F">
      <w:pPr>
        <w:shd w:val="clear" w:color="auto" w:fill="FFFFFF"/>
        <w:spacing w:line="0" w:lineRule="auto"/>
        <w:rPr>
          <w:rFonts w:ascii="ff1" w:hAnsi="ff1"/>
          <w:color w:val="1C2D80"/>
          <w:sz w:val="60"/>
          <w:szCs w:val="60"/>
        </w:rPr>
      </w:pPr>
      <w:r w:rsidRPr="00731023">
        <w:rPr>
          <w:rFonts w:ascii="ff1" w:hAnsi="ff1"/>
          <w:color w:val="1C2D80"/>
          <w:sz w:val="60"/>
          <w:szCs w:val="60"/>
        </w:rPr>
        <w:t>Transgenic</w:t>
      </w:r>
      <w:r w:rsidRPr="00731023">
        <w:rPr>
          <w:rStyle w:val="a"/>
          <w:rFonts w:ascii="ff1" w:hAnsi="ff1"/>
          <w:color w:val="1C2D80"/>
          <w:sz w:val="60"/>
          <w:szCs w:val="60"/>
        </w:rPr>
        <w:t xml:space="preserve"> </w:t>
      </w:r>
      <w:r w:rsidRPr="00731023">
        <w:rPr>
          <w:rFonts w:ascii="ff1" w:hAnsi="ff1"/>
          <w:color w:val="1C2D80"/>
          <w:sz w:val="60"/>
          <w:szCs w:val="60"/>
        </w:rPr>
        <w:t>Res</w:t>
      </w:r>
      <w:r w:rsidRPr="00731023">
        <w:rPr>
          <w:rStyle w:val="a"/>
          <w:rFonts w:ascii="ff1" w:hAnsi="ff1"/>
          <w:color w:val="1C2D80"/>
          <w:sz w:val="60"/>
          <w:szCs w:val="60"/>
        </w:rPr>
        <w:t xml:space="preserve"> </w:t>
      </w:r>
      <w:r w:rsidRPr="00731023">
        <w:rPr>
          <w:rFonts w:ascii="ff1" w:hAnsi="ff1"/>
          <w:color w:val="1C2D80"/>
          <w:sz w:val="60"/>
          <w:szCs w:val="60"/>
        </w:rPr>
        <w:t>(2013)</w:t>
      </w:r>
      <w:r w:rsidRPr="00731023">
        <w:rPr>
          <w:rStyle w:val="a"/>
          <w:rFonts w:ascii="ff1" w:hAnsi="ff1"/>
          <w:color w:val="1C2D80"/>
          <w:sz w:val="60"/>
          <w:szCs w:val="60"/>
        </w:rPr>
        <w:t xml:space="preserve"> </w:t>
      </w:r>
      <w:r w:rsidRPr="00731023">
        <w:rPr>
          <w:rFonts w:ascii="ff1" w:hAnsi="ff1"/>
          <w:color w:val="1C2D80"/>
          <w:sz w:val="60"/>
          <w:szCs w:val="60"/>
        </w:rPr>
        <w:t>22:131–142</w:t>
      </w:r>
    </w:p>
    <w:p w:rsidR="0032246F" w:rsidRPr="00731023" w:rsidRDefault="0032246F" w:rsidP="0032246F">
      <w:pPr>
        <w:shd w:val="clear" w:color="auto" w:fill="FFFFFF"/>
        <w:spacing w:line="0" w:lineRule="auto"/>
        <w:rPr>
          <w:rFonts w:ascii="ff1" w:hAnsi="ff1"/>
          <w:color w:val="1C2D80"/>
          <w:sz w:val="60"/>
          <w:szCs w:val="60"/>
        </w:rPr>
      </w:pPr>
      <w:r w:rsidRPr="00731023">
        <w:rPr>
          <w:rFonts w:ascii="ff1" w:hAnsi="ff1"/>
          <w:color w:val="1C2D80"/>
          <w:sz w:val="60"/>
          <w:szCs w:val="60"/>
        </w:rPr>
        <w:t>DOI</w:t>
      </w:r>
      <w:r w:rsidRPr="00731023">
        <w:rPr>
          <w:rStyle w:val="a"/>
          <w:rFonts w:ascii="ff1" w:hAnsi="ff1"/>
          <w:color w:val="1C2D80"/>
          <w:sz w:val="60"/>
          <w:szCs w:val="60"/>
        </w:rPr>
        <w:t xml:space="preserve"> </w:t>
      </w:r>
      <w:r w:rsidRPr="00731023">
        <w:rPr>
          <w:rFonts w:ascii="ff1" w:hAnsi="ff1"/>
          <w:color w:val="1C2D80"/>
          <w:sz w:val="60"/>
          <w:szCs w:val="60"/>
        </w:rPr>
        <w:t>10.1007/s11248-012-9634-y</w:t>
      </w:r>
    </w:p>
    <w:p w:rsidR="0032246F" w:rsidRPr="00731023" w:rsidRDefault="0032246F" w:rsidP="0032246F">
      <w:pPr>
        <w:shd w:val="clear" w:color="auto" w:fill="FFFFFF"/>
        <w:spacing w:line="0" w:lineRule="auto"/>
        <w:rPr>
          <w:rFonts w:ascii="ff1" w:hAnsi="ff1"/>
          <w:color w:val="1C2D80"/>
          <w:sz w:val="60"/>
          <w:szCs w:val="60"/>
        </w:rPr>
      </w:pPr>
      <w:r w:rsidRPr="00731023">
        <w:rPr>
          <w:rFonts w:ascii="ff1" w:hAnsi="ff1"/>
          <w:color w:val="1C2D80"/>
          <w:sz w:val="60"/>
          <w:szCs w:val="60"/>
        </w:rPr>
        <w:t>Transgenic</w:t>
      </w:r>
      <w:r w:rsidRPr="00731023">
        <w:rPr>
          <w:rStyle w:val="a"/>
          <w:rFonts w:ascii="ff1" w:hAnsi="ff1"/>
          <w:color w:val="1C2D80"/>
          <w:sz w:val="60"/>
          <w:szCs w:val="60"/>
        </w:rPr>
        <w:t xml:space="preserve"> </w:t>
      </w:r>
      <w:r w:rsidRPr="00731023">
        <w:rPr>
          <w:rFonts w:ascii="ff1" w:hAnsi="ff1"/>
          <w:color w:val="1C2D80"/>
          <w:sz w:val="60"/>
          <w:szCs w:val="60"/>
        </w:rPr>
        <w:t>Res</w:t>
      </w:r>
      <w:r w:rsidRPr="00731023">
        <w:rPr>
          <w:rStyle w:val="a"/>
          <w:rFonts w:ascii="ff1" w:hAnsi="ff1"/>
          <w:color w:val="1C2D80"/>
          <w:sz w:val="60"/>
          <w:szCs w:val="60"/>
        </w:rPr>
        <w:t xml:space="preserve"> </w:t>
      </w:r>
      <w:r w:rsidRPr="00731023">
        <w:rPr>
          <w:rFonts w:ascii="ff1" w:hAnsi="ff1"/>
          <w:color w:val="1C2D80"/>
          <w:sz w:val="60"/>
          <w:szCs w:val="60"/>
        </w:rPr>
        <w:t>(2013)</w:t>
      </w:r>
      <w:r w:rsidRPr="00731023">
        <w:rPr>
          <w:rStyle w:val="a"/>
          <w:rFonts w:ascii="ff1" w:hAnsi="ff1"/>
          <w:color w:val="1C2D80"/>
          <w:sz w:val="60"/>
          <w:szCs w:val="60"/>
        </w:rPr>
        <w:t xml:space="preserve"> </w:t>
      </w:r>
      <w:r w:rsidRPr="00731023">
        <w:rPr>
          <w:rFonts w:ascii="ff1" w:hAnsi="ff1"/>
          <w:color w:val="1C2D80"/>
          <w:sz w:val="60"/>
          <w:szCs w:val="60"/>
        </w:rPr>
        <w:t>22:131–142</w:t>
      </w:r>
    </w:p>
    <w:p w:rsidR="0032246F" w:rsidRPr="00731023" w:rsidRDefault="0032246F" w:rsidP="0032246F">
      <w:pPr>
        <w:shd w:val="clear" w:color="auto" w:fill="FFFFFF"/>
        <w:spacing w:line="0" w:lineRule="auto"/>
        <w:rPr>
          <w:rFonts w:ascii="ff1" w:hAnsi="ff1"/>
          <w:color w:val="1C2D80"/>
          <w:sz w:val="60"/>
          <w:szCs w:val="60"/>
        </w:rPr>
      </w:pPr>
      <w:r w:rsidRPr="00731023">
        <w:rPr>
          <w:rFonts w:ascii="ff1" w:hAnsi="ff1"/>
          <w:color w:val="1C2D80"/>
          <w:sz w:val="60"/>
          <w:szCs w:val="60"/>
        </w:rPr>
        <w:t>DOI</w:t>
      </w:r>
      <w:r w:rsidRPr="00731023">
        <w:rPr>
          <w:rStyle w:val="a"/>
          <w:rFonts w:ascii="ff1" w:hAnsi="ff1"/>
          <w:color w:val="1C2D80"/>
          <w:sz w:val="60"/>
          <w:szCs w:val="60"/>
        </w:rPr>
        <w:t xml:space="preserve"> </w:t>
      </w:r>
      <w:r w:rsidRPr="00731023">
        <w:rPr>
          <w:rFonts w:ascii="ff1" w:hAnsi="ff1"/>
          <w:color w:val="1C2D80"/>
          <w:sz w:val="60"/>
          <w:szCs w:val="60"/>
        </w:rPr>
        <w:t>10.1007/s11248-012-9634-y</w:t>
      </w:r>
    </w:p>
    <w:p w:rsidR="00AF72C7" w:rsidRPr="00731023" w:rsidRDefault="00AF72C7" w:rsidP="00CC24FC">
      <w:pPr>
        <w:pStyle w:val="Heading1"/>
        <w:bidi w:val="0"/>
        <w:spacing w:before="100" w:beforeAutospacing="1"/>
        <w:jc w:val="both"/>
        <w:rPr>
          <w:rFonts w:asciiTheme="majorBidi" w:hAnsiTheme="majorBidi" w:cs="B Lotus"/>
          <w:b w:val="0"/>
          <w:bCs w:val="0"/>
          <w:color w:val="1C2D80"/>
          <w:sz w:val="24"/>
        </w:rPr>
      </w:pPr>
      <w:r w:rsidRPr="00731023">
        <w:rPr>
          <w:rFonts w:asciiTheme="majorBidi" w:hAnsiTheme="majorBidi" w:cs="B Lotus"/>
          <w:b w:val="0"/>
          <w:bCs w:val="0"/>
          <w:color w:val="1C2D80"/>
          <w:sz w:val="24"/>
        </w:rPr>
        <w:t>40- Mehdi Shakibaie, Marieh Ghafari Rahbar</w:t>
      </w:r>
      <w:r w:rsidR="00281D11" w:rsidRPr="00731023">
        <w:rPr>
          <w:rFonts w:asciiTheme="majorBidi" w:hAnsiTheme="majorBidi" w:cs="B Lotus"/>
          <w:b w:val="0"/>
          <w:bCs w:val="0"/>
          <w:color w:val="1C2D80"/>
          <w:sz w:val="24"/>
        </w:rPr>
        <w:t>,</w:t>
      </w:r>
      <w:r w:rsidRPr="00731023">
        <w:rPr>
          <w:rFonts w:asciiTheme="majorBidi" w:hAnsiTheme="majorBidi" w:cs="B Lotus"/>
          <w:b w:val="0"/>
          <w:bCs w:val="0"/>
          <w:color w:val="1C2D80"/>
          <w:sz w:val="24"/>
        </w:rPr>
        <w:t xml:space="preserve"> </w:t>
      </w:r>
      <w:hyperlink r:id="rId39" w:tooltip="Mail to: taban_f@nigeb.ac.i" w:history="1">
        <w:r w:rsidRPr="00731023">
          <w:rPr>
            <w:rStyle w:val="Hyperlink"/>
            <w:rFonts w:asciiTheme="majorBidi" w:hAnsiTheme="majorBidi" w:cs="B Lotus"/>
            <w:b w:val="0"/>
            <w:bCs w:val="0"/>
            <w:color w:val="1C2D80"/>
            <w:sz w:val="24"/>
            <w:u w:val="none"/>
          </w:rPr>
          <w:t>Fatemeh,  Tabandeh</w:t>
        </w:r>
      </w:hyperlink>
      <w:hyperlink r:id="rId40" w:anchor="aff1" w:history="1">
        <w:r w:rsidRPr="00731023">
          <w:rPr>
            <w:rStyle w:val="Hyperlink"/>
            <w:rFonts w:asciiTheme="majorBidi" w:hAnsiTheme="majorBidi" w:cs="B Lotus"/>
            <w:b w:val="0"/>
            <w:bCs w:val="0"/>
            <w:color w:val="1C2D80"/>
            <w:sz w:val="24"/>
            <w:u w:val="none"/>
            <w:vertAlign w:val="superscript"/>
          </w:rPr>
          <w:t>1</w:t>
        </w:r>
      </w:hyperlink>
      <w:r w:rsidR="00281D11" w:rsidRPr="00731023">
        <w:rPr>
          <w:rFonts w:asciiTheme="majorBidi" w:hAnsiTheme="majorBidi" w:cs="B Lotus"/>
          <w:b w:val="0"/>
          <w:bCs w:val="0"/>
          <w:color w:val="1C2D80"/>
          <w:sz w:val="24"/>
        </w:rPr>
        <w:t xml:space="preserve">, </w:t>
      </w:r>
      <w:hyperlink r:id="rId41" w:tooltip="Mail to: tavanai@cc.iut.ac.ir" w:history="1">
        <w:r w:rsidRPr="00731023">
          <w:rPr>
            <w:rStyle w:val="Hyperlink"/>
            <w:rFonts w:asciiTheme="majorBidi" w:hAnsiTheme="majorBidi" w:cs="B Lotus"/>
            <w:b w:val="0"/>
            <w:bCs w:val="0"/>
            <w:color w:val="1C2D80"/>
            <w:sz w:val="24"/>
            <w:u w:val="none"/>
          </w:rPr>
          <w:t>Hossein Tavana,</w:t>
        </w:r>
      </w:hyperlink>
      <w:r w:rsidRPr="00731023">
        <w:rPr>
          <w:rFonts w:asciiTheme="majorBidi" w:hAnsiTheme="majorBidi" w:cs="B Lotus"/>
          <w:b w:val="0"/>
          <w:bCs w:val="0"/>
          <w:color w:val="1C2D80"/>
          <w:sz w:val="24"/>
        </w:rPr>
        <w:t xml:space="preserve"> </w:t>
      </w:r>
      <w:r w:rsidRPr="00731023">
        <w:rPr>
          <w:rFonts w:asciiTheme="majorBidi" w:hAnsiTheme="majorBidi" w:cs="B Lotus"/>
          <w:color w:val="1C2D80"/>
          <w:sz w:val="24"/>
        </w:rPr>
        <w:t>Alireza Zomorodipour</w:t>
      </w:r>
      <w:r w:rsidRPr="00731023">
        <w:rPr>
          <w:rFonts w:asciiTheme="majorBidi" w:hAnsiTheme="majorBidi" w:cs="B Lotus"/>
          <w:b w:val="0"/>
          <w:bCs w:val="0"/>
          <w:color w:val="1C2D80"/>
          <w:sz w:val="24"/>
        </w:rPr>
        <w:t>, Sirous Ebrahimi,  Mohammad Morshed. Fariba Ataie</w:t>
      </w:r>
      <w:r w:rsidRPr="00731023">
        <w:rPr>
          <w:rFonts w:asciiTheme="majorBidi" w:hAnsiTheme="majorBidi" w:cs="B Lotus"/>
          <w:b w:val="0"/>
          <w:bCs w:val="0"/>
          <w:color w:val="1C2D80"/>
          <w:sz w:val="24"/>
          <w:vertAlign w:val="superscript"/>
        </w:rPr>
        <w:t xml:space="preserve">. </w:t>
      </w:r>
      <w:r w:rsidRPr="00731023">
        <w:rPr>
          <w:rFonts w:asciiTheme="majorBidi" w:hAnsiTheme="majorBidi" w:cs="B Lotus"/>
          <w:b w:val="0"/>
          <w:bCs w:val="0"/>
          <w:color w:val="1C2D80"/>
          <w:sz w:val="24"/>
        </w:rPr>
        <w:t xml:space="preserve">Development of PCL-PEG nanofibrous mats as alternative carriers for recombinant Chinese hamster ovary cells. </w:t>
      </w:r>
      <w:r w:rsidRPr="00731023">
        <w:rPr>
          <w:rFonts w:asciiTheme="majorBidi" w:hAnsiTheme="majorBidi" w:cs="B Lotus"/>
          <w:b w:val="0"/>
          <w:bCs w:val="0"/>
          <w:i/>
          <w:iCs/>
          <w:color w:val="1C2D80"/>
          <w:sz w:val="24"/>
        </w:rPr>
        <w:t>Journal of Polymer Engineering.</w:t>
      </w:r>
      <w:r w:rsidRPr="00731023">
        <w:rPr>
          <w:rFonts w:asciiTheme="majorBidi" w:hAnsiTheme="majorBidi" w:cs="B Lotus"/>
          <w:b w:val="0"/>
          <w:bCs w:val="0"/>
          <w:color w:val="1C2D80"/>
          <w:sz w:val="24"/>
        </w:rPr>
        <w:t xml:space="preserve"> Volume 32, Issue 6-7, Pages 453–461, ISSN (Online) 2191-0340, ISSN (Print) 0334-6447, DOI: </w:t>
      </w:r>
      <w:hyperlink r:id="rId42" w:history="1">
        <w:r w:rsidRPr="00731023">
          <w:rPr>
            <w:rStyle w:val="Hyperlink"/>
            <w:rFonts w:asciiTheme="majorBidi" w:hAnsiTheme="majorBidi" w:cs="B Lotus"/>
            <w:b w:val="0"/>
            <w:bCs w:val="0"/>
            <w:color w:val="1C2D80"/>
            <w:sz w:val="24"/>
            <w:u w:val="none"/>
          </w:rPr>
          <w:t>10.1515/polyeng-2011-0114</w:t>
        </w:r>
      </w:hyperlink>
      <w:r w:rsidRPr="00731023">
        <w:rPr>
          <w:rFonts w:asciiTheme="majorBidi" w:hAnsiTheme="majorBidi" w:cs="B Lotus"/>
          <w:b w:val="0"/>
          <w:bCs w:val="0"/>
          <w:color w:val="1C2D80"/>
          <w:sz w:val="24"/>
        </w:rPr>
        <w:t>, October 2012</w:t>
      </w:r>
    </w:p>
    <w:p w:rsidR="0032246F" w:rsidRPr="00731023" w:rsidRDefault="0032246F" w:rsidP="009E2BD0">
      <w:pPr>
        <w:rPr>
          <w:rFonts w:asciiTheme="majorBidi" w:hAnsiTheme="majorBidi" w:cstheme="majorBidi"/>
          <w:color w:val="1C2D80"/>
        </w:rPr>
      </w:pPr>
    </w:p>
    <w:p w:rsidR="00AF72C7" w:rsidRPr="00731023" w:rsidRDefault="00AF72C7" w:rsidP="009E2BD0">
      <w:pPr>
        <w:rPr>
          <w:rFonts w:asciiTheme="majorBidi" w:hAnsiTheme="majorBidi" w:cstheme="majorBidi"/>
          <w:color w:val="1C2D80"/>
        </w:rPr>
      </w:pPr>
      <w:r w:rsidRPr="00731023">
        <w:rPr>
          <w:rFonts w:asciiTheme="majorBidi" w:hAnsiTheme="majorBidi" w:cstheme="majorBidi"/>
          <w:color w:val="1C2D80"/>
        </w:rPr>
        <w:t xml:space="preserve">39- Jafar Vatandoost, </w:t>
      </w:r>
      <w:r w:rsidRPr="00731023">
        <w:rPr>
          <w:rFonts w:asciiTheme="majorBidi" w:hAnsiTheme="majorBidi" w:cstheme="majorBidi"/>
          <w:b/>
          <w:bCs/>
          <w:color w:val="1C2D80"/>
        </w:rPr>
        <w:t>Alireza Zomorodipour</w:t>
      </w:r>
      <w:r w:rsidRPr="00731023">
        <w:rPr>
          <w:rFonts w:asciiTheme="majorBidi" w:hAnsiTheme="majorBidi" w:cstheme="majorBidi"/>
          <w:color w:val="1C2D80"/>
        </w:rPr>
        <w:t xml:space="preserve">, Majid Sadeghizadeh, Roghayeh Aliyari, Mettine H.A. Bos, Fariba Ataei. Expression of biologically active human clotting factor IX in </w:t>
      </w:r>
      <w:r w:rsidRPr="00731023">
        <w:rPr>
          <w:rFonts w:asciiTheme="majorBidi" w:hAnsiTheme="majorBidi" w:cstheme="majorBidi"/>
          <w:i/>
          <w:iCs/>
          <w:color w:val="1C2D80"/>
        </w:rPr>
        <w:t>Drosophila</w:t>
      </w:r>
      <w:r w:rsidRPr="00731023">
        <w:rPr>
          <w:rFonts w:asciiTheme="majorBidi" w:hAnsiTheme="majorBidi" w:cstheme="majorBidi"/>
          <w:color w:val="1C2D80"/>
        </w:rPr>
        <w:t xml:space="preserve"> S2 cells: gamma-carboxylation of a human vitamin-K dependent protein by the insect enzyme </w:t>
      </w:r>
      <w:r w:rsidRPr="00731023">
        <w:rPr>
          <w:rFonts w:asciiTheme="majorBidi" w:hAnsiTheme="majorBidi" w:cstheme="majorBidi"/>
          <w:i/>
          <w:iCs/>
          <w:color w:val="1C2D80"/>
        </w:rPr>
        <w:t>Biotechnology progress</w:t>
      </w:r>
      <w:r w:rsidRPr="00731023">
        <w:rPr>
          <w:rFonts w:asciiTheme="majorBidi" w:hAnsiTheme="majorBidi" w:cstheme="majorBidi"/>
          <w:color w:val="1C2D80"/>
        </w:rPr>
        <w:t xml:space="preserve"> </w:t>
      </w:r>
      <w:r w:rsidR="0032246F" w:rsidRPr="00731023">
        <w:rPr>
          <w:rFonts w:asciiTheme="majorBidi" w:hAnsiTheme="majorBidi" w:cstheme="majorBidi"/>
          <w:color w:val="1C2D80"/>
        </w:rPr>
        <w:t xml:space="preserve">28(1) 45-51 </w:t>
      </w:r>
      <w:r w:rsidRPr="00731023">
        <w:rPr>
          <w:rFonts w:asciiTheme="majorBidi" w:hAnsiTheme="majorBidi" w:cstheme="majorBidi"/>
          <w:color w:val="1C2D80"/>
        </w:rPr>
        <w:t>(201</w:t>
      </w:r>
      <w:r w:rsidR="0032246F" w:rsidRPr="00731023">
        <w:rPr>
          <w:rFonts w:asciiTheme="majorBidi" w:hAnsiTheme="majorBidi" w:cstheme="majorBidi"/>
          <w:color w:val="1C2D80"/>
        </w:rPr>
        <w:t>2</w:t>
      </w:r>
      <w:r w:rsidRPr="00731023">
        <w:rPr>
          <w:rFonts w:asciiTheme="majorBidi" w:hAnsiTheme="majorBidi" w:cstheme="majorBidi"/>
          <w:color w:val="1C2D80"/>
        </w:rPr>
        <w:t>)</w:t>
      </w:r>
      <w:r w:rsidR="0032246F" w:rsidRPr="00731023">
        <w:rPr>
          <w:rFonts w:asciiTheme="majorBidi" w:hAnsiTheme="majorBidi" w:cstheme="majorBidi"/>
          <w:color w:val="1C2D80"/>
        </w:rPr>
        <w:t xml:space="preserve">. </w:t>
      </w:r>
      <w:hyperlink r:id="rId43" w:history="1">
        <w:r w:rsidR="0032246F" w:rsidRPr="00731023">
          <w:rPr>
            <w:rStyle w:val="Hyperlink"/>
            <w:rFonts w:asciiTheme="majorBidi" w:hAnsiTheme="majorBidi" w:cstheme="majorBidi"/>
            <w:color w:val="1C2D80"/>
            <w:u w:val="none"/>
          </w:rPr>
          <w:t>doi.org/10.1002/btpr.723</w:t>
        </w:r>
      </w:hyperlink>
    </w:p>
    <w:p w:rsidR="00AF72C7" w:rsidRPr="00731023" w:rsidRDefault="00AF72C7" w:rsidP="00CC24FC">
      <w:pPr>
        <w:tabs>
          <w:tab w:val="right" w:pos="0"/>
        </w:tabs>
        <w:autoSpaceDE w:val="0"/>
        <w:autoSpaceDN w:val="0"/>
        <w:adjustRightInd w:val="0"/>
        <w:spacing w:before="100" w:beforeAutospacing="1"/>
        <w:jc w:val="both"/>
        <w:rPr>
          <w:rFonts w:asciiTheme="majorBidi" w:hAnsiTheme="majorBidi" w:cs="B Lotus"/>
          <w:color w:val="1C2D80"/>
          <w:rtl/>
        </w:rPr>
      </w:pPr>
      <w:r w:rsidRPr="00731023">
        <w:rPr>
          <w:rFonts w:asciiTheme="majorBidi" w:hAnsiTheme="majorBidi" w:cs="B Lotus"/>
          <w:color w:val="1C2D80"/>
        </w:rPr>
        <w:lastRenderedPageBreak/>
        <w:t xml:space="preserve">38- M. Skakibaie, F. Tabandeh, </w:t>
      </w:r>
      <w:r w:rsidRPr="00731023">
        <w:rPr>
          <w:rFonts w:asciiTheme="majorBidi" w:hAnsiTheme="majorBidi" w:cs="B Lotus"/>
          <w:b/>
          <w:bCs/>
          <w:color w:val="1C2D80"/>
        </w:rPr>
        <w:t>A. Zomorodipour</w:t>
      </w:r>
      <w:r w:rsidRPr="00731023">
        <w:rPr>
          <w:rFonts w:asciiTheme="majorBidi" w:hAnsiTheme="majorBidi" w:cs="B Lotus"/>
          <w:color w:val="1C2D80"/>
        </w:rPr>
        <w:t xml:space="preserve">, S., Ebrahimi, F. Ataie, H. Habib Ghomi. Improvement of rCHO cell Density and Hetrologous Protein Production: Effect of Culture Conditions. </w:t>
      </w:r>
      <w:r w:rsidRPr="00731023">
        <w:rPr>
          <w:rFonts w:asciiTheme="majorBidi" w:hAnsiTheme="majorBidi" w:cs="B Lotus"/>
          <w:i/>
          <w:iCs/>
          <w:color w:val="1C2D80"/>
        </w:rPr>
        <w:t>Curr Trends in Biotech and Pharmac</w:t>
      </w:r>
      <w:r w:rsidRPr="00731023">
        <w:rPr>
          <w:rFonts w:asciiTheme="majorBidi" w:hAnsiTheme="majorBidi" w:cs="B Lotus"/>
          <w:color w:val="1C2D80"/>
        </w:rPr>
        <w:t>. Vol. 5(3) 1298-1308 (2011)</w:t>
      </w:r>
    </w:p>
    <w:p w:rsidR="00AF72C7" w:rsidRPr="00731023" w:rsidRDefault="00AF72C7" w:rsidP="00CC24FC">
      <w:pPr>
        <w:tabs>
          <w:tab w:val="right" w:pos="0"/>
        </w:tabs>
        <w:autoSpaceDE w:val="0"/>
        <w:autoSpaceDN w:val="0"/>
        <w:adjustRightInd w:val="0"/>
        <w:spacing w:before="100" w:beforeAutospacing="1"/>
        <w:jc w:val="both"/>
        <w:rPr>
          <w:rFonts w:asciiTheme="majorBidi" w:hAnsiTheme="majorBidi" w:cs="B Lotus"/>
          <w:color w:val="1C2D80"/>
        </w:rPr>
      </w:pPr>
      <w:r w:rsidRPr="00731023">
        <w:rPr>
          <w:rFonts w:asciiTheme="majorBidi" w:hAnsiTheme="majorBidi" w:cs="B Lotus"/>
          <w:color w:val="1C2D80"/>
        </w:rPr>
        <w:t xml:space="preserve">37-  Mehdi Shakibaie, 1Fatemeh Tabandeh, </w:t>
      </w:r>
      <w:r w:rsidRPr="00731023">
        <w:rPr>
          <w:rFonts w:asciiTheme="majorBidi" w:hAnsiTheme="majorBidi" w:cs="B Lotus"/>
          <w:b/>
          <w:bCs/>
          <w:color w:val="1C2D80"/>
        </w:rPr>
        <w:t>Alireza Zomorodipour</w:t>
      </w:r>
      <w:r w:rsidRPr="00731023">
        <w:rPr>
          <w:rFonts w:asciiTheme="majorBidi" w:hAnsiTheme="majorBidi" w:cs="B Lotus"/>
          <w:color w:val="1C2D80"/>
        </w:rPr>
        <w:t xml:space="preserve">, Hossein Mohammad-Beigi, Sirus Ebrahimi and Hasan Habib-Ghomi. Kinetics, Experimental and Simulation Studies of Chinese Hamster Ovary Cell Growth in a Packed-Bed Bioreactor. </w:t>
      </w:r>
      <w:r w:rsidRPr="00731023">
        <w:rPr>
          <w:rFonts w:asciiTheme="majorBidi" w:hAnsiTheme="majorBidi" w:cs="B Lotus"/>
          <w:i/>
          <w:iCs/>
          <w:color w:val="1C2D80"/>
        </w:rPr>
        <w:t>World Applied Sciences Journal</w:t>
      </w:r>
      <w:r w:rsidRPr="00731023">
        <w:rPr>
          <w:rFonts w:asciiTheme="majorBidi" w:hAnsiTheme="majorBidi" w:cs="B Lotus"/>
          <w:color w:val="1C2D80"/>
        </w:rPr>
        <w:t xml:space="preserve"> 15 (11): 1568-1575, 2011</w:t>
      </w:r>
    </w:p>
    <w:p w:rsidR="00AF72C7" w:rsidRPr="00731023" w:rsidRDefault="00AF72C7" w:rsidP="00CC24FC">
      <w:pPr>
        <w:tabs>
          <w:tab w:val="right" w:pos="0"/>
        </w:tabs>
        <w:autoSpaceDE w:val="0"/>
        <w:autoSpaceDN w:val="0"/>
        <w:adjustRightInd w:val="0"/>
        <w:spacing w:before="100" w:beforeAutospacing="1"/>
        <w:jc w:val="both"/>
        <w:rPr>
          <w:rFonts w:asciiTheme="majorBidi" w:hAnsiTheme="majorBidi" w:cs="B Lotus"/>
          <w:color w:val="1C2D80"/>
        </w:rPr>
      </w:pPr>
      <w:r w:rsidRPr="00731023">
        <w:rPr>
          <w:rFonts w:asciiTheme="majorBidi" w:hAnsiTheme="majorBidi" w:cs="B Lotus"/>
          <w:color w:val="1C2D80"/>
        </w:rPr>
        <w:t xml:space="preserve">36- Dalman Azam, Amiri Yekta Amir, Eftekhari-Yazdi Poopak, Sanati Mohammad Hossein1, Shahverdi AbdolHossein2, Fakheri Rahman2, Vazirinasab Hamed1, Daneshzadeh Mohammad Taghi, Vojgani Mahdi, </w:t>
      </w:r>
      <w:r w:rsidRPr="00731023">
        <w:rPr>
          <w:rFonts w:asciiTheme="majorBidi" w:hAnsiTheme="majorBidi" w:cs="B Lotus"/>
          <w:b/>
          <w:bCs/>
          <w:color w:val="1C2D80"/>
        </w:rPr>
        <w:t>Zomorodipour Alireza</w:t>
      </w:r>
      <w:r w:rsidRPr="00731023">
        <w:rPr>
          <w:rFonts w:asciiTheme="majorBidi" w:hAnsiTheme="majorBidi" w:cs="B Lotus"/>
          <w:color w:val="1C2D80"/>
        </w:rPr>
        <w:t xml:space="preserve">, Fatemi Nayyeralsadat, Vahabi Zeinab, Masoudi najmehsadat1, Rezazadeh Valojerdi Mojtaba, and Gourabi Hamid.  Production of Transgenic Goats, Carrying Human Coagulation Factor IX cDNA, by Nuclear Transfer of Transfected Fetal Fibroblasts. 2010. </w:t>
      </w:r>
      <w:r w:rsidRPr="00731023">
        <w:rPr>
          <w:rFonts w:asciiTheme="majorBidi" w:hAnsiTheme="majorBidi" w:cs="B Lotus"/>
          <w:i/>
          <w:iCs/>
          <w:color w:val="1C2D80"/>
        </w:rPr>
        <w:t>Iranian Journal of Biology</w:t>
      </w:r>
      <w:r w:rsidR="009E2BD0" w:rsidRPr="00731023">
        <w:rPr>
          <w:rFonts w:asciiTheme="majorBidi" w:hAnsiTheme="majorBidi" w:cs="B Lotus"/>
          <w:color w:val="1C2D80"/>
        </w:rPr>
        <w:t>.  Vol 23(5). 622-637,</w:t>
      </w:r>
      <w:r w:rsidRPr="00731023">
        <w:rPr>
          <w:rFonts w:asciiTheme="majorBidi" w:hAnsiTheme="majorBidi" w:cs="B Lotus"/>
          <w:color w:val="1C2D80"/>
        </w:rPr>
        <w:t xml:space="preserve"> (2010)  (The article is in Farsi, English abstract is available) </w:t>
      </w:r>
    </w:p>
    <w:p w:rsidR="00AF72C7" w:rsidRPr="00731023" w:rsidRDefault="00AF72C7" w:rsidP="00CC24FC">
      <w:pPr>
        <w:tabs>
          <w:tab w:val="right" w:pos="0"/>
        </w:tabs>
        <w:autoSpaceDE w:val="0"/>
        <w:autoSpaceDN w:val="0"/>
        <w:adjustRightInd w:val="0"/>
        <w:spacing w:before="100" w:beforeAutospacing="1"/>
        <w:jc w:val="both"/>
        <w:rPr>
          <w:rStyle w:val="src1"/>
          <w:rFonts w:asciiTheme="majorBidi" w:hAnsiTheme="majorBidi" w:cs="B Lotus"/>
          <w:color w:val="1C2D80"/>
          <w:specVanish w:val="0"/>
        </w:rPr>
      </w:pPr>
      <w:r w:rsidRPr="00731023">
        <w:rPr>
          <w:rFonts w:asciiTheme="majorBidi" w:hAnsiTheme="majorBidi" w:cs="B Lotus"/>
          <w:color w:val="1C2D80"/>
        </w:rPr>
        <w:t xml:space="preserve">35- Mohammad Reza Sam, </w:t>
      </w:r>
      <w:r w:rsidRPr="00731023">
        <w:rPr>
          <w:rFonts w:asciiTheme="majorBidi" w:hAnsiTheme="majorBidi" w:cs="B Lotus"/>
          <w:b/>
          <w:bCs/>
          <w:color w:val="1C2D80"/>
        </w:rPr>
        <w:t>Alireza Zomorodipour</w:t>
      </w:r>
      <w:r w:rsidRPr="00731023">
        <w:rPr>
          <w:rFonts w:asciiTheme="majorBidi" w:hAnsiTheme="majorBidi" w:cs="B Lotus"/>
          <w:color w:val="1C2D80"/>
        </w:rPr>
        <w:t>, Mohammad Ali Shokrgozar, Fariba Ataei, Aliakbar Haddad-Mashadrizeh, Amir Amanzadeh.  Enhancement of the human factor IX expression mediated, by an intron derived fragment from the rat aldolase B gene in cultured hepatoma cells</w:t>
      </w:r>
      <w:r w:rsidRPr="00731023">
        <w:rPr>
          <w:rFonts w:asciiTheme="majorBidi" w:hAnsiTheme="majorBidi" w:cs="B Lotus"/>
          <w:i/>
          <w:iCs/>
          <w:color w:val="1C2D80"/>
        </w:rPr>
        <w:t xml:space="preserve">. </w:t>
      </w:r>
      <w:r w:rsidRPr="00731023">
        <w:rPr>
          <w:rStyle w:val="jrnl"/>
          <w:rFonts w:asciiTheme="majorBidi" w:hAnsiTheme="majorBidi" w:cs="B Lotus"/>
          <w:i/>
          <w:iCs/>
          <w:color w:val="1C2D80"/>
        </w:rPr>
        <w:t>Biotechnol Lett</w:t>
      </w:r>
      <w:r w:rsidRPr="00731023">
        <w:rPr>
          <w:rStyle w:val="src1"/>
          <w:rFonts w:asciiTheme="majorBidi" w:hAnsiTheme="majorBidi" w:cs="B Lotus"/>
          <w:color w:val="1C2D80"/>
        </w:rPr>
        <w:t>. Jun 18. 32:1385-1392. (2010)</w:t>
      </w:r>
    </w:p>
    <w:p w:rsidR="00AF72C7" w:rsidRPr="00731023" w:rsidRDefault="00AF72C7" w:rsidP="00AF72C7">
      <w:pPr>
        <w:tabs>
          <w:tab w:val="right" w:pos="0"/>
        </w:tabs>
        <w:autoSpaceDE w:val="0"/>
        <w:autoSpaceDN w:val="0"/>
        <w:adjustRightInd w:val="0"/>
        <w:spacing w:after="100" w:afterAutospacing="1"/>
        <w:jc w:val="both"/>
        <w:rPr>
          <w:rFonts w:asciiTheme="majorBidi" w:hAnsiTheme="majorBidi" w:cs="B Lotus"/>
          <w:color w:val="1C2D80"/>
        </w:rPr>
      </w:pPr>
      <w:r w:rsidRPr="00731023">
        <w:rPr>
          <w:rFonts w:asciiTheme="majorBidi" w:hAnsiTheme="majorBidi" w:cs="B Lotus"/>
          <w:color w:val="1C2D80"/>
        </w:rPr>
        <w:t>34- Gholam Ali Kardar</w:t>
      </w:r>
      <w:r w:rsidRPr="00731023">
        <w:rPr>
          <w:rFonts w:asciiTheme="majorBidi" w:hAnsiTheme="majorBidi" w:cs="B Lotus"/>
          <w:b/>
          <w:bCs/>
          <w:color w:val="1C2D80"/>
        </w:rPr>
        <w:t>, Alireza Zomorodipour</w:t>
      </w:r>
      <w:r w:rsidRPr="00731023">
        <w:rPr>
          <w:rFonts w:asciiTheme="majorBidi" w:hAnsiTheme="majorBidi" w:cs="B Lotus"/>
          <w:color w:val="1C2D80"/>
        </w:rPr>
        <w:t>, Mostafa Moin, Zahra Pourpak, Mehdi Sadeghi, Fariba Ataei</w:t>
      </w:r>
      <w:r w:rsidRPr="00731023">
        <w:rPr>
          <w:rFonts w:asciiTheme="majorBidi" w:hAnsiTheme="majorBidi" w:cs="B Lotus"/>
          <w:color w:val="1C2D80"/>
          <w:vertAlign w:val="superscript"/>
        </w:rPr>
        <w:t xml:space="preserve">. </w:t>
      </w:r>
      <w:r w:rsidRPr="00731023">
        <w:rPr>
          <w:rFonts w:asciiTheme="majorBidi" w:hAnsiTheme="majorBidi" w:cs="B Lotus"/>
          <w:color w:val="1C2D80"/>
        </w:rPr>
        <w:t xml:space="preserve">The effects of novel mutations in A1 domain of human coagulation factor VIII on its secretion level in cultured mammalian cells. </w:t>
      </w:r>
      <w:r w:rsidRPr="00731023">
        <w:rPr>
          <w:rFonts w:asciiTheme="majorBidi" w:hAnsiTheme="majorBidi" w:cs="B Lotus"/>
          <w:i/>
          <w:iCs/>
          <w:color w:val="1C2D80"/>
        </w:rPr>
        <w:t>Iranian Journal of Biotechnology</w:t>
      </w:r>
      <w:r w:rsidRPr="00731023">
        <w:rPr>
          <w:rFonts w:asciiTheme="majorBidi" w:hAnsiTheme="majorBidi" w:cs="B Lotus"/>
          <w:color w:val="1C2D80"/>
        </w:rPr>
        <w:t>. 8:3:146-156. (2010)</w:t>
      </w:r>
    </w:p>
    <w:p w:rsidR="00AF72C7" w:rsidRPr="00731023" w:rsidRDefault="00AF72C7" w:rsidP="00AF72C7">
      <w:pPr>
        <w:tabs>
          <w:tab w:val="right" w:pos="0"/>
          <w:tab w:val="center" w:pos="360"/>
        </w:tabs>
        <w:adjustRightInd w:val="0"/>
        <w:spacing w:after="100" w:afterAutospacing="1"/>
        <w:jc w:val="both"/>
        <w:rPr>
          <w:rStyle w:val="src1"/>
          <w:rFonts w:asciiTheme="majorBidi" w:hAnsiTheme="majorBidi" w:cs="B Lotus"/>
          <w:color w:val="1C2D80"/>
          <w:rtl/>
          <w:specVanish w:val="0"/>
        </w:rPr>
      </w:pPr>
      <w:r w:rsidRPr="00731023">
        <w:rPr>
          <w:rFonts w:asciiTheme="majorBidi" w:hAnsiTheme="majorBidi" w:cs="B Lotus"/>
          <w:color w:val="1C2D80"/>
        </w:rPr>
        <w:t xml:space="preserve">33- Mahmoud Shavandi, Majid Sadeghizadeh, Khosrow Khajeh, Ghasem Moheb-Ali, </w:t>
      </w:r>
      <w:r w:rsidRPr="00731023">
        <w:rPr>
          <w:rFonts w:asciiTheme="majorBidi" w:hAnsiTheme="majorBidi" w:cs="B Lotus"/>
          <w:b/>
          <w:color w:val="1C2D80"/>
        </w:rPr>
        <w:t>Alireza Zomorodipour</w:t>
      </w:r>
      <w:r w:rsidRPr="00731023">
        <w:rPr>
          <w:rFonts w:asciiTheme="majorBidi" w:hAnsiTheme="majorBidi" w:cs="B Lotus"/>
          <w:color w:val="1C2D80"/>
        </w:rPr>
        <w:t xml:space="preserve">. Genomic structure and promoter analysis of the dsz operon for dibenzothiophene biodesulfurization from Gordonia alkanivorans RIPI90A. </w:t>
      </w:r>
      <w:r w:rsidRPr="00731023">
        <w:rPr>
          <w:rStyle w:val="jrnl"/>
          <w:rFonts w:asciiTheme="majorBidi" w:hAnsiTheme="majorBidi" w:cs="B Lotus"/>
          <w:i/>
          <w:iCs/>
          <w:color w:val="1C2D80"/>
        </w:rPr>
        <w:t>Appl Microbiol Biotechnol</w:t>
      </w:r>
      <w:r w:rsidRPr="00731023">
        <w:rPr>
          <w:rStyle w:val="src1"/>
          <w:rFonts w:asciiTheme="majorBidi" w:hAnsiTheme="majorBidi" w:cs="B Lotus"/>
          <w:i/>
          <w:iCs/>
          <w:color w:val="1C2D80"/>
        </w:rPr>
        <w:t>.</w:t>
      </w:r>
      <w:r w:rsidRPr="00731023">
        <w:rPr>
          <w:rStyle w:val="src1"/>
          <w:rFonts w:asciiTheme="majorBidi" w:hAnsiTheme="majorBidi" w:cs="B Lotus"/>
          <w:color w:val="1C2D80"/>
        </w:rPr>
        <w:t xml:space="preserve"> Jul;87(4):1455-61, </w:t>
      </w:r>
      <w:r w:rsidRPr="00731023">
        <w:rPr>
          <w:rFonts w:asciiTheme="majorBidi" w:hAnsiTheme="majorBidi" w:cs="B Lotus"/>
          <w:color w:val="1C2D80"/>
        </w:rPr>
        <w:t>(2010)</w:t>
      </w:r>
      <w:r w:rsidRPr="00731023">
        <w:rPr>
          <w:rStyle w:val="src1"/>
          <w:rFonts w:asciiTheme="majorBidi" w:hAnsiTheme="majorBidi" w:cs="B Lotus"/>
          <w:color w:val="1C2D80"/>
        </w:rPr>
        <w:t xml:space="preserve"> </w:t>
      </w:r>
    </w:p>
    <w:p w:rsidR="00AF72C7" w:rsidRPr="00731023" w:rsidRDefault="00AF72C7" w:rsidP="00AF72C7">
      <w:pPr>
        <w:tabs>
          <w:tab w:val="right" w:pos="0"/>
          <w:tab w:val="center" w:pos="360"/>
        </w:tabs>
        <w:adjustRightInd w:val="0"/>
        <w:spacing w:after="100" w:afterAutospacing="1"/>
        <w:jc w:val="both"/>
        <w:rPr>
          <w:rFonts w:asciiTheme="majorBidi" w:hAnsiTheme="majorBidi" w:cs="B Lotus"/>
          <w:color w:val="1C2D80"/>
        </w:rPr>
      </w:pPr>
      <w:r w:rsidRPr="00731023">
        <w:rPr>
          <w:rStyle w:val="src1"/>
          <w:rFonts w:asciiTheme="majorBidi" w:hAnsiTheme="majorBidi" w:cs="B Lotus"/>
          <w:color w:val="1C2D80"/>
        </w:rPr>
        <w:t>3</w:t>
      </w:r>
      <w:r w:rsidRPr="00731023">
        <w:rPr>
          <w:rFonts w:asciiTheme="majorBidi" w:hAnsiTheme="majorBidi" w:cs="B Lotus"/>
          <w:color w:val="1C2D80"/>
        </w:rPr>
        <w:t xml:space="preserve">2- Seyed Javad Hosseini, </w:t>
      </w:r>
      <w:r w:rsidRPr="00731023">
        <w:rPr>
          <w:rFonts w:asciiTheme="majorBidi" w:hAnsiTheme="majorBidi" w:cs="B Lotus"/>
          <w:b/>
          <w:color w:val="1C2D80"/>
        </w:rPr>
        <w:t>Alireza Zomorodipour</w:t>
      </w:r>
      <w:r w:rsidRPr="00731023">
        <w:rPr>
          <w:rFonts w:asciiTheme="majorBidi" w:hAnsiTheme="majorBidi" w:cs="B Lotus"/>
          <w:color w:val="1C2D80"/>
        </w:rPr>
        <w:t xml:space="preserve">, Razieh Jalal, Farzaneh Sabouni and Fariba Ataei. A Study of the Expression of Functional Human Coagulation Factor IX in Keratinocytes, </w:t>
      </w:r>
      <w:r w:rsidR="00296735" w:rsidRPr="00731023">
        <w:rPr>
          <w:rFonts w:asciiTheme="majorBidi" w:hAnsiTheme="majorBidi" w:cs="B Lotus"/>
          <w:color w:val="1C2D80"/>
        </w:rPr>
        <w:t>using</w:t>
      </w:r>
      <w:r w:rsidRPr="00731023">
        <w:rPr>
          <w:rFonts w:asciiTheme="majorBidi" w:hAnsiTheme="majorBidi" w:cs="B Lotus"/>
          <w:color w:val="1C2D80"/>
        </w:rPr>
        <w:t xml:space="preserve"> a Non-Viral Vector Regulated by K14 promoter. </w:t>
      </w:r>
      <w:hyperlink r:id="rId44" w:tooltip="Applied biochemistry and biotechnology." w:history="1">
        <w:r w:rsidRPr="00731023">
          <w:rPr>
            <w:rStyle w:val="Hyperlink"/>
            <w:rFonts w:asciiTheme="majorBidi" w:hAnsiTheme="majorBidi" w:cs="B Lotus"/>
            <w:i/>
            <w:iCs/>
            <w:color w:val="1C2D80"/>
            <w:u w:val="none"/>
          </w:rPr>
          <w:t>Appl Biochem Biotechnol.</w:t>
        </w:r>
      </w:hyperlink>
      <w:r w:rsidRPr="00731023">
        <w:rPr>
          <w:rFonts w:asciiTheme="majorBidi" w:hAnsiTheme="majorBidi" w:cs="B Lotus"/>
          <w:i/>
          <w:iCs/>
          <w:color w:val="1C2D80"/>
        </w:rPr>
        <w:t xml:space="preserve"> </w:t>
      </w:r>
      <w:r w:rsidRPr="00731023">
        <w:rPr>
          <w:rFonts w:asciiTheme="majorBidi" w:hAnsiTheme="majorBidi" w:cs="B Lotus"/>
          <w:color w:val="1C2D80"/>
        </w:rPr>
        <w:t xml:space="preserve">162:1599-1611, (2010) </w:t>
      </w:r>
    </w:p>
    <w:p w:rsidR="00AF72C7" w:rsidRPr="00731023" w:rsidRDefault="00AF72C7" w:rsidP="00AF72C7">
      <w:pPr>
        <w:tabs>
          <w:tab w:val="right" w:pos="0"/>
          <w:tab w:val="left" w:pos="180"/>
          <w:tab w:val="center" w:pos="360"/>
        </w:tabs>
        <w:adjustRightInd w:val="0"/>
        <w:spacing w:after="100" w:afterAutospacing="1"/>
        <w:jc w:val="both"/>
        <w:rPr>
          <w:rFonts w:asciiTheme="majorBidi" w:hAnsiTheme="majorBidi" w:cs="B Lotus"/>
          <w:color w:val="1C2D80"/>
        </w:rPr>
      </w:pPr>
      <w:r w:rsidRPr="00731023">
        <w:rPr>
          <w:rFonts w:asciiTheme="majorBidi" w:hAnsiTheme="majorBidi" w:cs="B Lotus"/>
          <w:color w:val="1C2D80"/>
        </w:rPr>
        <w:t>31</w:t>
      </w:r>
      <w:r w:rsidRPr="00731023">
        <w:rPr>
          <w:rFonts w:asciiTheme="majorBidi" w:hAnsiTheme="majorBidi" w:cs="B Lotus"/>
          <w:b/>
          <w:bCs/>
          <w:color w:val="1C2D80"/>
        </w:rPr>
        <w:t xml:space="preserve">- </w:t>
      </w:r>
      <w:r w:rsidRPr="00731023">
        <w:rPr>
          <w:rFonts w:asciiTheme="majorBidi" w:hAnsiTheme="majorBidi" w:cs="B Lotus"/>
          <w:color w:val="1C2D80"/>
        </w:rPr>
        <w:t xml:space="preserve">Haddad Mashadrizeh A.A., </w:t>
      </w:r>
      <w:r w:rsidRPr="00731023">
        <w:rPr>
          <w:rFonts w:asciiTheme="majorBidi" w:hAnsiTheme="majorBidi" w:cs="B Lotus"/>
          <w:b/>
          <w:color w:val="1C2D80"/>
        </w:rPr>
        <w:t>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Izadpanah, M., Sam M.R., , Sabouni. F. and Hosseini S. J. A systematic study of the function of the human beta-globin introns on the expression of the human coagulation factor IX in cultured CHO cells</w:t>
      </w:r>
      <w:r w:rsidRPr="00731023">
        <w:rPr>
          <w:rFonts w:asciiTheme="majorBidi" w:hAnsiTheme="majorBidi" w:cs="B Lotus"/>
          <w:i/>
          <w:iCs/>
          <w:color w:val="1C2D80"/>
        </w:rPr>
        <w:t xml:space="preserve">. </w:t>
      </w:r>
      <w:r w:rsidRPr="00731023">
        <w:rPr>
          <w:rStyle w:val="journalname"/>
          <w:rFonts w:asciiTheme="majorBidi" w:hAnsiTheme="majorBidi" w:cs="B Lotus"/>
          <w:i/>
          <w:iCs/>
          <w:color w:val="1C2D80"/>
        </w:rPr>
        <w:t>J Gene Med</w:t>
      </w:r>
      <w:r w:rsidRPr="00731023">
        <w:rPr>
          <w:rFonts w:asciiTheme="majorBidi" w:hAnsiTheme="majorBidi" w:cs="B Lotus"/>
          <w:color w:val="1C2D80"/>
        </w:rPr>
        <w:t>. Jun 29;11 (10):941-950, (2009)</w:t>
      </w:r>
    </w:p>
    <w:p w:rsidR="00AF72C7" w:rsidRPr="00731023" w:rsidRDefault="00AF72C7" w:rsidP="00AF72C7">
      <w:pPr>
        <w:tabs>
          <w:tab w:val="right" w:pos="0"/>
          <w:tab w:val="left" w:pos="180"/>
          <w:tab w:val="center" w:pos="360"/>
        </w:tabs>
        <w:adjustRightInd w:val="0"/>
        <w:spacing w:after="100" w:afterAutospacing="1"/>
        <w:jc w:val="both"/>
        <w:rPr>
          <w:rFonts w:asciiTheme="majorBidi" w:hAnsiTheme="majorBidi" w:cs="B Lotus"/>
          <w:color w:val="1C2D80"/>
        </w:rPr>
      </w:pPr>
      <w:r w:rsidRPr="00731023">
        <w:rPr>
          <w:rFonts w:asciiTheme="majorBidi" w:hAnsiTheme="majorBidi" w:cs="B Lotus"/>
          <w:color w:val="1C2D80"/>
        </w:rPr>
        <w:t>30- Shavandi M. Sadeghizadeh M.,</w:t>
      </w:r>
      <w:r w:rsidRPr="00731023">
        <w:rPr>
          <w:rFonts w:asciiTheme="majorBidi" w:hAnsiTheme="majorBidi" w:cs="B Lotus"/>
          <w:b/>
          <w:color w:val="1C2D80"/>
        </w:rPr>
        <w:t xml:space="preserve"> 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xml:space="preserve">. and Khajeh K. Biodesulfurization of dibenzothiophene by recombinant Gordonia alkanivorans RIPI90A. </w:t>
      </w:r>
      <w:r w:rsidRPr="00731023">
        <w:rPr>
          <w:rFonts w:asciiTheme="majorBidi" w:hAnsiTheme="majorBidi" w:cs="B Lotus"/>
          <w:i/>
          <w:iCs/>
          <w:color w:val="1C2D80"/>
        </w:rPr>
        <w:t>Bioresource Technology</w:t>
      </w:r>
      <w:r w:rsidRPr="00731023">
        <w:rPr>
          <w:rFonts w:asciiTheme="majorBidi" w:hAnsiTheme="majorBidi" w:cs="B Lotus"/>
          <w:color w:val="1C2D80"/>
        </w:rPr>
        <w:t xml:space="preserve"> 100 475–479, (2009)</w:t>
      </w:r>
    </w:p>
    <w:p w:rsidR="00AF72C7" w:rsidRPr="00731023" w:rsidRDefault="00AF72C7" w:rsidP="00AF72C7">
      <w:pPr>
        <w:tabs>
          <w:tab w:val="right" w:pos="0"/>
          <w:tab w:val="left" w:pos="180"/>
          <w:tab w:val="center"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29- Haddad Mashadrizeh A. A., Sam M. R., Safari, S.,</w:t>
      </w:r>
      <w:r w:rsidRPr="00731023">
        <w:rPr>
          <w:rFonts w:asciiTheme="majorBidi" w:hAnsiTheme="majorBidi" w:cs="B Lotus"/>
          <w:b/>
          <w:color w:val="1C2D80"/>
        </w:rPr>
        <w:t xml:space="preserve"> 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xml:space="preserve">, Hosseini S. J., Sabouni, F. Function of Kozak element on transient expression of a hFIX mini-gene in mammalian cell. </w:t>
      </w:r>
      <w:r w:rsidRPr="00731023">
        <w:rPr>
          <w:rFonts w:asciiTheme="majorBidi" w:hAnsiTheme="majorBidi" w:cs="B Lotus"/>
          <w:i/>
          <w:iCs/>
          <w:color w:val="1C2D80"/>
        </w:rPr>
        <w:t>Teb Jonoub iran (Iran South Medicine)</w:t>
      </w:r>
      <w:r w:rsidRPr="00731023">
        <w:rPr>
          <w:rFonts w:asciiTheme="majorBidi" w:hAnsiTheme="majorBidi" w:cs="B Lotus"/>
          <w:color w:val="1C2D80"/>
        </w:rPr>
        <w:t xml:space="preserve"> 11:2 98-107, (2009) (The article is in Farsi, English abstract is available)  </w:t>
      </w:r>
    </w:p>
    <w:p w:rsidR="00AF72C7" w:rsidRPr="00731023" w:rsidRDefault="00AF72C7" w:rsidP="00AF72C7">
      <w:pPr>
        <w:pStyle w:val="source1"/>
        <w:tabs>
          <w:tab w:val="right" w:pos="0"/>
          <w:tab w:val="left" w:pos="180"/>
          <w:tab w:val="left" w:pos="360"/>
        </w:tabs>
        <w:spacing w:before="0" w:after="100" w:afterAutospacing="1" w:line="240" w:lineRule="auto"/>
        <w:ind w:left="0"/>
        <w:jc w:val="both"/>
        <w:rPr>
          <w:rFonts w:asciiTheme="majorBidi" w:hAnsiTheme="majorBidi" w:cs="B Lotus"/>
          <w:color w:val="1C2D80"/>
          <w:sz w:val="24"/>
          <w:szCs w:val="24"/>
        </w:rPr>
      </w:pPr>
      <w:r w:rsidRPr="00731023">
        <w:rPr>
          <w:rFonts w:asciiTheme="majorBidi" w:hAnsiTheme="majorBidi" w:cs="B Lotus"/>
          <w:color w:val="1C2D80"/>
          <w:sz w:val="24"/>
          <w:szCs w:val="24"/>
        </w:rPr>
        <w:t xml:space="preserve">28- Sedigheh Safari, </w:t>
      </w:r>
      <w:r w:rsidRPr="00731023">
        <w:rPr>
          <w:rFonts w:asciiTheme="majorBidi" w:hAnsiTheme="majorBidi" w:cs="B Lotus"/>
          <w:b/>
          <w:color w:val="1C2D80"/>
          <w:sz w:val="24"/>
          <w:szCs w:val="24"/>
        </w:rPr>
        <w:t>Alireza Zomorodipour</w:t>
      </w:r>
      <w:r w:rsidRPr="00731023">
        <w:rPr>
          <w:rFonts w:asciiTheme="majorBidi" w:hAnsiTheme="majorBidi" w:cs="B Lotus"/>
          <w:color w:val="1C2D80"/>
          <w:sz w:val="24"/>
          <w:szCs w:val="24"/>
          <w:vertAlign w:val="superscript"/>
        </w:rPr>
        <w:t xml:space="preserve"> </w:t>
      </w:r>
      <w:r w:rsidRPr="00731023">
        <w:rPr>
          <w:rFonts w:asciiTheme="majorBidi" w:hAnsiTheme="majorBidi" w:cs="B Lotus"/>
          <w:color w:val="1C2D80"/>
          <w:sz w:val="24"/>
          <w:szCs w:val="24"/>
        </w:rPr>
        <w:t>and Nour Amirmozaffari</w:t>
      </w:r>
      <w:r w:rsidRPr="00731023">
        <w:rPr>
          <w:rFonts w:asciiTheme="majorBidi" w:hAnsiTheme="majorBidi" w:cs="B Lotus"/>
          <w:color w:val="1C2D80"/>
          <w:sz w:val="24"/>
          <w:szCs w:val="24"/>
          <w:vertAlign w:val="superscript"/>
        </w:rPr>
        <w:t xml:space="preserve">. </w:t>
      </w:r>
      <w:r w:rsidRPr="00731023">
        <w:rPr>
          <w:rFonts w:asciiTheme="majorBidi" w:hAnsiTheme="majorBidi" w:cs="B Lotus"/>
          <w:color w:val="1C2D80"/>
          <w:sz w:val="24"/>
          <w:szCs w:val="24"/>
        </w:rPr>
        <w:t xml:space="preserve">Use of a bacterially expressed human factor IX (hFIX) Gla-Domain to develop polyclonal antibody anti-hFIX. </w:t>
      </w:r>
      <w:r w:rsidRPr="00731023">
        <w:rPr>
          <w:rStyle w:val="journalname"/>
          <w:rFonts w:asciiTheme="majorBidi" w:hAnsiTheme="majorBidi" w:cs="B Lotus"/>
          <w:i/>
          <w:iCs/>
          <w:color w:val="1C2D80"/>
          <w:sz w:val="24"/>
          <w:szCs w:val="24"/>
        </w:rPr>
        <w:t>Appl Biochem Biotechnol</w:t>
      </w:r>
      <w:r w:rsidRPr="00731023">
        <w:rPr>
          <w:rFonts w:asciiTheme="majorBidi" w:hAnsiTheme="majorBidi" w:cs="B Lotus"/>
          <w:color w:val="1C2D80"/>
          <w:sz w:val="24"/>
          <w:szCs w:val="24"/>
        </w:rPr>
        <w:t>. Nov;159(2):404-14, (2009)</w:t>
      </w:r>
    </w:p>
    <w:p w:rsidR="00AF72C7" w:rsidRPr="00731023" w:rsidRDefault="00AF72C7" w:rsidP="00AF72C7">
      <w:pPr>
        <w:pStyle w:val="source1"/>
        <w:tabs>
          <w:tab w:val="right" w:pos="0"/>
          <w:tab w:val="left" w:pos="180"/>
          <w:tab w:val="left" w:pos="360"/>
        </w:tabs>
        <w:spacing w:before="0" w:after="100" w:afterAutospacing="1" w:line="240" w:lineRule="auto"/>
        <w:ind w:left="0"/>
        <w:jc w:val="both"/>
        <w:rPr>
          <w:rFonts w:asciiTheme="majorBidi" w:hAnsiTheme="majorBidi" w:cs="B Lotus"/>
          <w:color w:val="1C2D80"/>
          <w:sz w:val="24"/>
          <w:szCs w:val="24"/>
        </w:rPr>
      </w:pPr>
      <w:r w:rsidRPr="00731023">
        <w:rPr>
          <w:rStyle w:val="Hyperlink"/>
          <w:rFonts w:asciiTheme="majorBidi" w:hAnsiTheme="majorBidi" w:cs="B Lotus"/>
          <w:color w:val="1C2D80"/>
          <w:sz w:val="24"/>
          <w:szCs w:val="24"/>
          <w:u w:val="none"/>
        </w:rPr>
        <w:lastRenderedPageBreak/>
        <w:t xml:space="preserve">27- </w:t>
      </w:r>
      <w:r w:rsidRPr="00731023">
        <w:rPr>
          <w:rFonts w:asciiTheme="majorBidi" w:hAnsiTheme="majorBidi" w:cs="B Lotus"/>
          <w:color w:val="1C2D80"/>
          <w:sz w:val="24"/>
          <w:szCs w:val="24"/>
        </w:rPr>
        <w:t>Haddad Mashadrizeh A. A.,</w:t>
      </w:r>
      <w:r w:rsidRPr="00731023">
        <w:rPr>
          <w:rFonts w:asciiTheme="majorBidi" w:hAnsiTheme="majorBidi" w:cs="B Lotus"/>
          <w:b/>
          <w:color w:val="1C2D80"/>
          <w:sz w:val="24"/>
          <w:szCs w:val="24"/>
        </w:rPr>
        <w:t xml:space="preserve"> Zomorodipour</w:t>
      </w:r>
      <w:r w:rsidRPr="00731023">
        <w:rPr>
          <w:rFonts w:asciiTheme="majorBidi" w:hAnsiTheme="majorBidi" w:cs="B Lotus"/>
          <w:color w:val="1C2D80"/>
          <w:sz w:val="24"/>
          <w:szCs w:val="24"/>
        </w:rPr>
        <w:t xml:space="preserve"> </w:t>
      </w:r>
      <w:r w:rsidRPr="00731023">
        <w:rPr>
          <w:rFonts w:asciiTheme="majorBidi" w:hAnsiTheme="majorBidi" w:cs="B Lotus"/>
          <w:b/>
          <w:bCs/>
          <w:color w:val="1C2D80"/>
          <w:sz w:val="24"/>
          <w:szCs w:val="24"/>
        </w:rPr>
        <w:t>A</w:t>
      </w:r>
      <w:r w:rsidRPr="00731023">
        <w:rPr>
          <w:rFonts w:asciiTheme="majorBidi" w:hAnsiTheme="majorBidi" w:cs="B Lotus"/>
          <w:color w:val="1C2D80"/>
          <w:sz w:val="24"/>
          <w:szCs w:val="24"/>
        </w:rPr>
        <w:t>., Hosseini S. J., Sabouni. F. The function of intron-1 of human beta globin gene on the expression of biologically active human factor IX in a mammalian cell line</w:t>
      </w:r>
      <w:r w:rsidRPr="00731023">
        <w:rPr>
          <w:rFonts w:asciiTheme="majorBidi" w:hAnsiTheme="majorBidi" w:cs="B Lotus"/>
          <w:i/>
          <w:iCs/>
          <w:color w:val="1C2D80"/>
          <w:sz w:val="24"/>
          <w:szCs w:val="24"/>
        </w:rPr>
        <w:t>. Blood</w:t>
      </w:r>
      <w:r w:rsidRPr="00731023">
        <w:rPr>
          <w:rFonts w:asciiTheme="majorBidi" w:hAnsiTheme="majorBidi" w:cs="B Lotus"/>
          <w:i/>
          <w:iCs/>
          <w:color w:val="1C2D80"/>
          <w:sz w:val="24"/>
          <w:szCs w:val="24"/>
          <w:vertAlign w:val="subscript"/>
        </w:rPr>
        <w:t>(Khoon)</w:t>
      </w:r>
      <w:r w:rsidRPr="00731023">
        <w:rPr>
          <w:rFonts w:asciiTheme="majorBidi" w:hAnsiTheme="majorBidi" w:cs="B Lotus"/>
          <w:i/>
          <w:iCs/>
          <w:color w:val="1C2D80"/>
          <w:sz w:val="24"/>
          <w:szCs w:val="24"/>
        </w:rPr>
        <w:t>.</w:t>
      </w:r>
      <w:r w:rsidRPr="00731023">
        <w:rPr>
          <w:rFonts w:asciiTheme="majorBidi" w:hAnsiTheme="majorBidi" w:cs="B Lotus"/>
          <w:color w:val="1C2D80"/>
          <w:sz w:val="24"/>
          <w:szCs w:val="24"/>
        </w:rPr>
        <w:t xml:space="preserve"> 5:4 </w:t>
      </w:r>
      <w:hyperlink r:id="rId45" w:history="1">
        <w:r w:rsidRPr="00731023">
          <w:rPr>
            <w:rStyle w:val="Hyperlink"/>
            <w:rFonts w:asciiTheme="majorBidi" w:hAnsiTheme="majorBidi" w:cs="B Lotus"/>
            <w:color w:val="1C2D80"/>
            <w:sz w:val="24"/>
            <w:szCs w:val="24"/>
            <w:u w:val="none"/>
          </w:rPr>
          <w:t>209-223</w:t>
        </w:r>
      </w:hyperlink>
      <w:r w:rsidRPr="00731023">
        <w:rPr>
          <w:rStyle w:val="object2"/>
          <w:rFonts w:asciiTheme="majorBidi" w:hAnsiTheme="majorBidi" w:cs="B Lotus"/>
          <w:color w:val="1C2D80"/>
          <w:sz w:val="24"/>
          <w:szCs w:val="24"/>
        </w:rPr>
        <w:t>, (</w:t>
      </w:r>
      <w:r w:rsidRPr="00731023">
        <w:rPr>
          <w:rFonts w:asciiTheme="majorBidi" w:hAnsiTheme="majorBidi" w:cs="B Lotus"/>
          <w:color w:val="1C2D80"/>
          <w:sz w:val="24"/>
          <w:szCs w:val="24"/>
        </w:rPr>
        <w:t xml:space="preserve">2009) (The article is in Farsi, English abstract is available) </w:t>
      </w:r>
    </w:p>
    <w:p w:rsidR="00AF72C7" w:rsidRPr="00731023" w:rsidRDefault="00AF72C7" w:rsidP="00AF72C7">
      <w:pPr>
        <w:tabs>
          <w:tab w:val="right" w:pos="0"/>
          <w:tab w:val="left" w:pos="18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26- Haddad Mashadrizeh A.A.,</w:t>
      </w:r>
      <w:r w:rsidRPr="00731023">
        <w:rPr>
          <w:rFonts w:asciiTheme="majorBidi" w:hAnsiTheme="majorBidi" w:cs="B Lotus"/>
          <w:b/>
          <w:color w:val="1C2D80"/>
        </w:rPr>
        <w:t xml:space="preserve"> 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xml:space="preserve">., Hosseini S. J, Sabouni. F. </w:t>
      </w:r>
      <w:r w:rsidRPr="00731023">
        <w:rPr>
          <w:rFonts w:asciiTheme="majorBidi" w:hAnsiTheme="majorBidi" w:cs="B Lotus"/>
          <w:i/>
          <w:iCs/>
          <w:color w:val="1C2D80"/>
        </w:rPr>
        <w:t>In</w:t>
      </w:r>
      <w:r w:rsidRPr="00731023">
        <w:rPr>
          <w:rFonts w:asciiTheme="majorBidi" w:hAnsiTheme="majorBidi" w:cs="B Lotus"/>
          <w:i/>
          <w:iCs/>
          <w:color w:val="1C2D80"/>
          <w:rtl/>
        </w:rPr>
        <w:t xml:space="preserve"> </w:t>
      </w:r>
      <w:r w:rsidRPr="00731023">
        <w:rPr>
          <w:rFonts w:asciiTheme="majorBidi" w:hAnsiTheme="majorBidi" w:cs="B Lotus"/>
          <w:i/>
          <w:iCs/>
          <w:color w:val="1C2D80"/>
        </w:rPr>
        <w:t>silico</w:t>
      </w:r>
      <w:r w:rsidRPr="00731023">
        <w:rPr>
          <w:rFonts w:asciiTheme="majorBidi" w:hAnsiTheme="majorBidi" w:cs="B Lotus"/>
          <w:color w:val="1C2D80"/>
        </w:rPr>
        <w:t xml:space="preserve"> investigation and application of human beta-globin introns as hetrologous elements to increase the</w:t>
      </w:r>
      <w:r w:rsidRPr="00731023">
        <w:rPr>
          <w:rFonts w:asciiTheme="majorBidi" w:hAnsiTheme="majorBidi" w:cs="B Lotus"/>
          <w:color w:val="1C2D80"/>
          <w:rtl/>
        </w:rPr>
        <w:t xml:space="preserve"> </w:t>
      </w:r>
      <w:r w:rsidRPr="00731023">
        <w:rPr>
          <w:rFonts w:asciiTheme="majorBidi" w:hAnsiTheme="majorBidi" w:cs="B Lotus"/>
          <w:color w:val="1C2D80"/>
        </w:rPr>
        <w:t>expression of human coagulation Factor IX (The article is in Farsi and English abstract is available) Iranian Journal of Biology.  11:2 98-107, (2009)</w:t>
      </w:r>
    </w:p>
    <w:p w:rsidR="00AF72C7" w:rsidRPr="00731023" w:rsidRDefault="00AF72C7" w:rsidP="00AF72C7">
      <w:pPr>
        <w:tabs>
          <w:tab w:val="right" w:pos="0"/>
          <w:tab w:val="left" w:pos="180"/>
          <w:tab w:val="left"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25- </w:t>
      </w:r>
      <w:r w:rsidR="005F174C" w:rsidRPr="00731023">
        <w:rPr>
          <w:rFonts w:asciiTheme="majorBidi" w:hAnsiTheme="majorBidi" w:cs="B Lotus"/>
          <w:color w:val="1C2D80"/>
        </w:rPr>
        <w:fldChar w:fldCharType="begin"/>
      </w:r>
      <w:r w:rsidRPr="00731023">
        <w:rPr>
          <w:rFonts w:asciiTheme="majorBidi" w:hAnsiTheme="majorBidi" w:cs="B Lotus"/>
          <w:color w:val="1C2D80"/>
        </w:rPr>
        <w:instrText>HYPERLINK "C:\\Documents and Settings\\zomorodi\\zomorodi\\Desktop\\Zomorodipour_files\\Amiri CV.pdf"</w:instrText>
      </w:r>
      <w:r w:rsidR="005F174C" w:rsidRPr="00731023">
        <w:rPr>
          <w:rFonts w:asciiTheme="majorBidi" w:hAnsiTheme="majorBidi" w:cs="B Lotus"/>
          <w:color w:val="1C2D80"/>
        </w:rPr>
        <w:fldChar w:fldCharType="separate"/>
      </w:r>
      <w:r w:rsidRPr="00731023">
        <w:rPr>
          <w:rStyle w:val="Hyperlink"/>
          <w:rFonts w:asciiTheme="majorBidi" w:hAnsiTheme="majorBidi" w:cs="B Lotus"/>
          <w:color w:val="1C2D80"/>
          <w:u w:val="none"/>
        </w:rPr>
        <w:t>Haddad Mashadrizeh A.A., Sabouni F.,</w:t>
      </w:r>
      <w:r w:rsidRPr="00731023">
        <w:rPr>
          <w:rStyle w:val="Hyperlink"/>
          <w:rFonts w:asciiTheme="majorBidi" w:hAnsiTheme="majorBidi" w:cs="B Lotus"/>
          <w:b/>
          <w:color w:val="1C2D80"/>
          <w:u w:val="none"/>
        </w:rPr>
        <w:t xml:space="preserve"> </w:t>
      </w:r>
      <w:r w:rsidRPr="00731023">
        <w:rPr>
          <w:rFonts w:asciiTheme="majorBidi" w:hAnsiTheme="majorBidi" w:cs="B Lotus"/>
          <w:b/>
          <w:color w:val="1C2D80"/>
        </w:rPr>
        <w:t>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xml:space="preserve">., </w:t>
      </w:r>
      <w:r w:rsidRPr="00731023">
        <w:rPr>
          <w:rStyle w:val="Hyperlink"/>
          <w:rFonts w:asciiTheme="majorBidi" w:hAnsiTheme="majorBidi" w:cs="B Lotus"/>
          <w:color w:val="1C2D80"/>
          <w:u w:val="none"/>
          <w:vertAlign w:val="superscript"/>
        </w:rPr>
        <w:t xml:space="preserve">  </w:t>
      </w:r>
      <w:r w:rsidRPr="00731023">
        <w:rPr>
          <w:rStyle w:val="Hyperlink"/>
          <w:rFonts w:asciiTheme="majorBidi" w:hAnsiTheme="majorBidi" w:cs="B Lotus"/>
          <w:color w:val="1C2D80"/>
          <w:u w:val="none"/>
        </w:rPr>
        <w:t>Hemmat J.</w:t>
      </w:r>
      <w:r w:rsidRPr="00731023">
        <w:rPr>
          <w:rStyle w:val="Hyperlink"/>
          <w:rFonts w:asciiTheme="majorBidi" w:hAnsiTheme="majorBidi" w:cs="B Lotus"/>
          <w:color w:val="1C2D80"/>
          <w:u w:val="none"/>
          <w:vertAlign w:val="superscript"/>
        </w:rPr>
        <w:t xml:space="preserve">. </w:t>
      </w:r>
      <w:r w:rsidRPr="00731023">
        <w:rPr>
          <w:rStyle w:val="Hyperlink"/>
          <w:rFonts w:asciiTheme="majorBidi" w:hAnsiTheme="majorBidi" w:cs="B Lotus"/>
          <w:color w:val="1C2D80"/>
          <w:u w:val="none"/>
          <w:lang w:bidi="fa-IR"/>
        </w:rPr>
        <w:t>Analysis</w:t>
      </w:r>
      <w:r w:rsidRPr="00731023">
        <w:rPr>
          <w:rStyle w:val="Hyperlink"/>
          <w:rFonts w:asciiTheme="majorBidi" w:hAnsiTheme="majorBidi" w:cs="B Lotus"/>
          <w:color w:val="1C2D80"/>
          <w:u w:val="none"/>
        </w:rPr>
        <w:t xml:space="preserve"> of the Non-Coding Region of the Human Factor VIII Gene </w:t>
      </w:r>
      <w:r w:rsidRPr="00731023">
        <w:rPr>
          <w:rStyle w:val="Hyperlink"/>
          <w:rFonts w:asciiTheme="majorBidi" w:hAnsiTheme="majorBidi" w:cs="B Lotus"/>
          <w:color w:val="1C2D80"/>
          <w:u w:val="none"/>
          <w:lang w:bidi="fa-IR"/>
        </w:rPr>
        <w:t xml:space="preserve">in Comparison </w:t>
      </w:r>
      <w:r w:rsidRPr="00731023">
        <w:rPr>
          <w:rStyle w:val="Hyperlink"/>
          <w:rFonts w:asciiTheme="majorBidi" w:hAnsiTheme="majorBidi" w:cs="B Lotus"/>
          <w:color w:val="1C2D80"/>
          <w:u w:val="none"/>
        </w:rPr>
        <w:t xml:space="preserve">with Selected Regions of the Intron 1 of Human Factor IX (Article: in Farsi, abstract is available in English). </w:t>
      </w:r>
      <w:r w:rsidRPr="00731023">
        <w:rPr>
          <w:rStyle w:val="Hyperlink"/>
          <w:rFonts w:asciiTheme="majorBidi" w:hAnsiTheme="majorBidi" w:cs="B Lotus"/>
          <w:i/>
          <w:iCs/>
          <w:color w:val="1C2D80"/>
          <w:u w:val="none"/>
        </w:rPr>
        <w:t>Iranian Journal of Biology</w:t>
      </w:r>
      <w:r w:rsidRPr="00731023">
        <w:rPr>
          <w:rStyle w:val="Hyperlink"/>
          <w:rFonts w:asciiTheme="majorBidi" w:hAnsiTheme="majorBidi" w:cs="B Lotus"/>
          <w:color w:val="1C2D80"/>
          <w:u w:val="none"/>
        </w:rPr>
        <w:t xml:space="preserve">. Vol 21. 549-563, </w:t>
      </w:r>
      <w:r w:rsidRPr="00731023">
        <w:rPr>
          <w:rFonts w:asciiTheme="majorBidi" w:hAnsiTheme="majorBidi" w:cs="B Lotus"/>
          <w:color w:val="1C2D80"/>
        </w:rPr>
        <w:t>(2008)</w:t>
      </w:r>
      <w:r w:rsidRPr="00731023">
        <w:rPr>
          <w:rStyle w:val="Hyperlink"/>
          <w:rFonts w:asciiTheme="majorBidi" w:hAnsiTheme="majorBidi" w:cs="B Lotus"/>
          <w:color w:val="1C2D80"/>
          <w:u w:val="none"/>
        </w:rPr>
        <w:t xml:space="preserve"> </w:t>
      </w:r>
      <w:r w:rsidRPr="00731023">
        <w:rPr>
          <w:rFonts w:asciiTheme="majorBidi" w:hAnsiTheme="majorBidi" w:cs="B Lotus"/>
          <w:color w:val="1C2D80"/>
        </w:rPr>
        <w:t xml:space="preserve">(The article is in Farsi, English abstract is available) </w:t>
      </w:r>
    </w:p>
    <w:p w:rsidR="00AF72C7" w:rsidRPr="00731023" w:rsidRDefault="005F174C" w:rsidP="00AF72C7">
      <w:pPr>
        <w:tabs>
          <w:tab w:val="right" w:pos="0"/>
          <w:tab w:val="left" w:pos="180"/>
          <w:tab w:val="num" w:pos="360"/>
          <w:tab w:val="num" w:pos="720"/>
        </w:tabs>
        <w:spacing w:after="100" w:afterAutospacing="1"/>
        <w:jc w:val="both"/>
        <w:rPr>
          <w:rFonts w:asciiTheme="majorBidi" w:hAnsiTheme="majorBidi" w:cs="B Lotus"/>
          <w:color w:val="1C2D80"/>
          <w:shd w:val="clear" w:color="auto" w:fill="FFFFFF"/>
        </w:rPr>
      </w:pPr>
      <w:r w:rsidRPr="00731023">
        <w:rPr>
          <w:rFonts w:asciiTheme="majorBidi" w:hAnsiTheme="majorBidi" w:cs="B Lotus"/>
          <w:color w:val="1C2D80"/>
        </w:rPr>
        <w:fldChar w:fldCharType="end"/>
      </w:r>
      <w:r w:rsidR="00AF72C7" w:rsidRPr="00731023">
        <w:rPr>
          <w:rFonts w:asciiTheme="majorBidi" w:hAnsiTheme="majorBidi" w:cs="B Lotus"/>
          <w:color w:val="1C2D80"/>
        </w:rPr>
        <w:t xml:space="preserve">24- </w:t>
      </w:r>
      <w:hyperlink r:id="rId46" w:history="1">
        <w:r w:rsidR="00AF72C7" w:rsidRPr="00731023">
          <w:rPr>
            <w:rStyle w:val="Hyperlink"/>
            <w:rFonts w:asciiTheme="majorBidi" w:hAnsiTheme="majorBidi" w:cs="B Lotus"/>
            <w:color w:val="1C2D80"/>
            <w:u w:val="none"/>
          </w:rPr>
          <w:t>Nadali</w:t>
        </w:r>
      </w:hyperlink>
      <w:hyperlink r:id="rId47" w:history="1">
        <w:r w:rsidR="00AF72C7" w:rsidRPr="00731023">
          <w:rPr>
            <w:rStyle w:val="Hyperlink"/>
            <w:rFonts w:asciiTheme="majorBidi" w:hAnsiTheme="majorBidi" w:cs="B Lotus"/>
            <w:color w:val="1C2D80"/>
            <w:u w:val="none"/>
          </w:rPr>
          <w:t xml:space="preserve"> F</w:t>
        </w:r>
      </w:hyperlink>
      <w:r w:rsidR="00AF72C7" w:rsidRPr="00731023">
        <w:rPr>
          <w:rFonts w:asciiTheme="majorBidi" w:hAnsiTheme="majorBidi" w:cs="B Lotus"/>
          <w:color w:val="1C2D80"/>
        </w:rPr>
        <w:t xml:space="preserve">, </w:t>
      </w:r>
      <w:hyperlink r:id="rId48" w:history="1">
        <w:r w:rsidR="00AF72C7" w:rsidRPr="00731023">
          <w:rPr>
            <w:rStyle w:val="Hyperlink"/>
            <w:rFonts w:asciiTheme="majorBidi" w:hAnsiTheme="majorBidi" w:cs="B Lotus"/>
            <w:color w:val="1C2D80"/>
            <w:u w:val="none"/>
          </w:rPr>
          <w:t>Pourfathollah AA</w:t>
        </w:r>
      </w:hyperlink>
      <w:r w:rsidR="00AF72C7" w:rsidRPr="00731023">
        <w:rPr>
          <w:rFonts w:asciiTheme="majorBidi" w:hAnsiTheme="majorBidi" w:cs="B Lotus"/>
          <w:color w:val="1C2D80"/>
        </w:rPr>
        <w:t xml:space="preserve">, </w:t>
      </w:r>
      <w:hyperlink r:id="rId49" w:history="1">
        <w:r w:rsidR="00AF72C7" w:rsidRPr="00731023">
          <w:rPr>
            <w:rStyle w:val="Hyperlink"/>
            <w:rFonts w:asciiTheme="majorBidi" w:hAnsiTheme="majorBidi" w:cs="B Lotus"/>
            <w:color w:val="1C2D80"/>
            <w:u w:val="none"/>
          </w:rPr>
          <w:t>Alimoghaddam K</w:t>
        </w:r>
      </w:hyperlink>
      <w:r w:rsidR="00AF72C7" w:rsidRPr="00731023">
        <w:rPr>
          <w:rFonts w:asciiTheme="majorBidi" w:hAnsiTheme="majorBidi" w:cs="B Lotus"/>
          <w:color w:val="1C2D80"/>
        </w:rPr>
        <w:t xml:space="preserve">, </w:t>
      </w:r>
      <w:hyperlink r:id="rId50" w:history="1">
        <w:r w:rsidR="00AF72C7" w:rsidRPr="00731023">
          <w:rPr>
            <w:rStyle w:val="Hyperlink"/>
            <w:rFonts w:asciiTheme="majorBidi" w:hAnsiTheme="majorBidi" w:cs="B Lotus"/>
            <w:color w:val="1C2D80"/>
            <w:u w:val="none"/>
          </w:rPr>
          <w:t>Nikougoftar M</w:t>
        </w:r>
      </w:hyperlink>
      <w:r w:rsidR="00AF72C7" w:rsidRPr="00731023">
        <w:rPr>
          <w:rFonts w:asciiTheme="majorBidi" w:hAnsiTheme="majorBidi" w:cs="B Lotus"/>
          <w:color w:val="1C2D80"/>
        </w:rPr>
        <w:t xml:space="preserve">, </w:t>
      </w:r>
      <w:hyperlink r:id="rId51" w:history="1">
        <w:r w:rsidR="00AF72C7" w:rsidRPr="00731023">
          <w:rPr>
            <w:rStyle w:val="Hyperlink"/>
            <w:rFonts w:asciiTheme="majorBidi" w:hAnsiTheme="majorBidi" w:cs="B Lotus"/>
            <w:color w:val="1C2D80"/>
            <w:u w:val="none"/>
          </w:rPr>
          <w:t>Rostami S</w:t>
        </w:r>
      </w:hyperlink>
      <w:r w:rsidR="00AF72C7" w:rsidRPr="00731023">
        <w:rPr>
          <w:rFonts w:asciiTheme="majorBidi" w:hAnsiTheme="majorBidi" w:cs="B Lotus"/>
          <w:color w:val="1C2D80"/>
        </w:rPr>
        <w:t xml:space="preserve">, </w:t>
      </w:r>
      <w:hyperlink r:id="rId52" w:history="1">
        <w:r w:rsidR="00AF72C7" w:rsidRPr="00731023">
          <w:rPr>
            <w:rStyle w:val="Hyperlink"/>
            <w:rFonts w:asciiTheme="majorBidi" w:hAnsiTheme="majorBidi" w:cs="B Lotus"/>
            <w:color w:val="1C2D80"/>
            <w:u w:val="none"/>
          </w:rPr>
          <w:t>Dizaji A</w:t>
        </w:r>
      </w:hyperlink>
      <w:r w:rsidR="00AF72C7" w:rsidRPr="00731023">
        <w:rPr>
          <w:rFonts w:asciiTheme="majorBidi" w:hAnsiTheme="majorBidi" w:cs="B Lotus"/>
          <w:color w:val="1C2D80"/>
        </w:rPr>
        <w:t xml:space="preserve">, </w:t>
      </w:r>
      <w:hyperlink r:id="rId53" w:history="1">
        <w:r w:rsidR="00AF72C7" w:rsidRPr="00731023">
          <w:rPr>
            <w:rStyle w:val="Hyperlink"/>
            <w:rFonts w:asciiTheme="majorBidi" w:hAnsiTheme="majorBidi" w:cs="B Lotus"/>
            <w:color w:val="1C2D80"/>
            <w:u w:val="none"/>
          </w:rPr>
          <w:t>Azizi E</w:t>
        </w:r>
      </w:hyperlink>
      <w:r w:rsidR="00AF72C7" w:rsidRPr="00731023">
        <w:rPr>
          <w:rFonts w:asciiTheme="majorBidi" w:hAnsiTheme="majorBidi" w:cs="B Lotus"/>
          <w:color w:val="1C2D80"/>
        </w:rPr>
        <w:t xml:space="preserve">, </w:t>
      </w:r>
      <w:hyperlink r:id="rId54" w:history="1">
        <w:r w:rsidR="00AF72C7" w:rsidRPr="00731023">
          <w:rPr>
            <w:rStyle w:val="Hyperlink"/>
            <w:rFonts w:asciiTheme="majorBidi" w:hAnsiTheme="majorBidi" w:cs="B Lotus"/>
            <w:b/>
            <w:bCs/>
            <w:color w:val="1C2D80"/>
            <w:u w:val="none"/>
          </w:rPr>
          <w:t>Zomorodipour A</w:t>
        </w:r>
      </w:hyperlink>
      <w:r w:rsidR="00AF72C7" w:rsidRPr="00731023">
        <w:rPr>
          <w:rFonts w:asciiTheme="majorBidi" w:hAnsiTheme="majorBidi" w:cs="B Lotus"/>
          <w:b/>
          <w:bCs/>
          <w:color w:val="1C2D80"/>
        </w:rPr>
        <w:t xml:space="preserve">, </w:t>
      </w:r>
      <w:hyperlink r:id="rId55" w:history="1">
        <w:r w:rsidR="00AF72C7" w:rsidRPr="00731023">
          <w:rPr>
            <w:rStyle w:val="Hyperlink"/>
            <w:rFonts w:asciiTheme="majorBidi" w:hAnsiTheme="majorBidi" w:cs="B Lotus"/>
            <w:color w:val="1C2D80"/>
            <w:u w:val="none"/>
          </w:rPr>
          <w:t xml:space="preserve">Ghavamzadeh A. </w:t>
        </w:r>
      </w:hyperlink>
      <w:r w:rsidR="00AF72C7" w:rsidRPr="00731023">
        <w:rPr>
          <w:rFonts w:asciiTheme="majorBidi" w:hAnsiTheme="majorBidi" w:cs="B Lotus"/>
          <w:color w:val="1C2D80"/>
        </w:rPr>
        <w:t>Multidrug resistance inhibition by antisense oligonucleotide against MDR1/mRNA in glycoprotein expressing leukemic cells. </w:t>
      </w:r>
      <w:hyperlink r:id="rId56" w:history="1">
        <w:r w:rsidR="00AF72C7" w:rsidRPr="00731023">
          <w:rPr>
            <w:rStyle w:val="Hyperlink"/>
            <w:rFonts w:asciiTheme="majorBidi" w:hAnsiTheme="majorBidi" w:cs="B Lotus"/>
            <w:i/>
            <w:iCs/>
            <w:color w:val="1C2D80"/>
            <w:u w:val="none"/>
          </w:rPr>
          <w:t>Hematology</w:t>
        </w:r>
      </w:hyperlink>
      <w:r w:rsidR="00AF72C7" w:rsidRPr="00731023">
        <w:rPr>
          <w:rFonts w:asciiTheme="majorBidi" w:hAnsiTheme="majorBidi" w:cs="B Lotus"/>
          <w:color w:val="1C2D80"/>
        </w:rPr>
        <w:t xml:space="preserve"> Jun 21(5): 393-401 (2007) </w:t>
      </w:r>
      <w:r w:rsidR="00AF72C7" w:rsidRPr="00731023">
        <w:rPr>
          <w:rFonts w:asciiTheme="majorBidi" w:hAnsiTheme="majorBidi" w:cs="B Lotus"/>
          <w:color w:val="1C2D80"/>
          <w:shd w:val="clear" w:color="auto" w:fill="FFFFFF"/>
        </w:rPr>
        <w:t xml:space="preserve"> </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23- </w:t>
      </w:r>
      <w:hyperlink r:id="rId57" w:history="1">
        <w:r w:rsidRPr="00731023">
          <w:rPr>
            <w:rStyle w:val="Hyperlink"/>
            <w:rFonts w:asciiTheme="majorBidi" w:hAnsiTheme="majorBidi" w:cs="B Lotus"/>
            <w:color w:val="1C2D80"/>
            <w:u w:val="none"/>
          </w:rPr>
          <w:t>Nadali</w:t>
        </w:r>
      </w:hyperlink>
      <w:r w:rsidRPr="00731023">
        <w:rPr>
          <w:rFonts w:asciiTheme="majorBidi" w:hAnsiTheme="majorBidi" w:cs="B Lotus"/>
          <w:color w:val="1C2D80"/>
        </w:rPr>
        <w:t xml:space="preserve"> F., </w:t>
      </w:r>
      <w:hyperlink r:id="rId58" w:history="1">
        <w:r w:rsidRPr="00731023">
          <w:rPr>
            <w:rStyle w:val="Hyperlink"/>
            <w:rFonts w:asciiTheme="majorBidi" w:hAnsiTheme="majorBidi" w:cs="B Lotus"/>
            <w:color w:val="1C2D80"/>
            <w:u w:val="none"/>
          </w:rPr>
          <w:t>Poufathollah</w:t>
        </w:r>
      </w:hyperlink>
      <w:r w:rsidRPr="00731023">
        <w:rPr>
          <w:rFonts w:asciiTheme="majorBidi" w:hAnsiTheme="majorBidi" w:cs="B Lotus"/>
          <w:color w:val="1C2D80"/>
        </w:rPr>
        <w:t xml:space="preserve"> AA., </w:t>
      </w:r>
      <w:hyperlink r:id="rId59" w:history="1">
        <w:r w:rsidRPr="00731023">
          <w:rPr>
            <w:rStyle w:val="Hyperlink"/>
            <w:rFonts w:asciiTheme="majorBidi" w:hAnsiTheme="majorBidi" w:cs="B Lotus"/>
            <w:color w:val="1C2D80"/>
            <w:u w:val="none"/>
          </w:rPr>
          <w:t>Alimoghaddam</w:t>
        </w:r>
      </w:hyperlink>
      <w:r w:rsidRPr="00731023">
        <w:rPr>
          <w:rFonts w:asciiTheme="majorBidi" w:hAnsiTheme="majorBidi" w:cs="B Lotus"/>
          <w:color w:val="1C2D80"/>
        </w:rPr>
        <w:t xml:space="preserve"> K., </w:t>
      </w:r>
      <w:hyperlink r:id="rId60" w:history="1">
        <w:r w:rsidRPr="00731023">
          <w:rPr>
            <w:rStyle w:val="Hyperlink"/>
            <w:rFonts w:asciiTheme="majorBidi" w:hAnsiTheme="majorBidi" w:cs="B Lotus"/>
            <w:color w:val="1C2D80"/>
            <w:u w:val="none"/>
          </w:rPr>
          <w:t>Dizaji</w:t>
        </w:r>
      </w:hyperlink>
      <w:r w:rsidRPr="00731023">
        <w:rPr>
          <w:rFonts w:asciiTheme="majorBidi" w:hAnsiTheme="majorBidi" w:cs="B Lotus"/>
          <w:color w:val="1C2D80"/>
        </w:rPr>
        <w:t xml:space="preserve"> A., </w:t>
      </w:r>
      <w:r w:rsidRPr="00731023">
        <w:rPr>
          <w:rFonts w:asciiTheme="majorBidi" w:hAnsiTheme="majorBidi" w:cs="B Lotus"/>
          <w:b/>
          <w:color w:val="1C2D80"/>
        </w:rPr>
        <w:t>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xml:space="preserve">.,  </w:t>
      </w:r>
      <w:hyperlink r:id="rId61" w:history="1">
        <w:r w:rsidRPr="00731023">
          <w:rPr>
            <w:rStyle w:val="Hyperlink"/>
            <w:rFonts w:asciiTheme="majorBidi" w:hAnsiTheme="majorBidi" w:cs="B Lotus"/>
            <w:color w:val="1C2D80"/>
            <w:u w:val="none"/>
          </w:rPr>
          <w:t>Rostami</w:t>
        </w:r>
      </w:hyperlink>
      <w:r w:rsidRPr="00731023">
        <w:rPr>
          <w:rFonts w:asciiTheme="majorBidi" w:hAnsiTheme="majorBidi" w:cs="B Lotus"/>
          <w:color w:val="1C2D80"/>
        </w:rPr>
        <w:t xml:space="preserve"> Sh., </w:t>
      </w:r>
      <w:hyperlink r:id="rId62" w:history="1">
        <w:r w:rsidRPr="00731023">
          <w:rPr>
            <w:rStyle w:val="Hyperlink"/>
            <w:rFonts w:asciiTheme="majorBidi" w:hAnsiTheme="majorBidi" w:cs="B Lotus"/>
            <w:color w:val="1C2D80"/>
            <w:u w:val="none"/>
          </w:rPr>
          <w:t>Azizi</w:t>
        </w:r>
      </w:hyperlink>
      <w:r w:rsidRPr="00731023">
        <w:rPr>
          <w:rFonts w:asciiTheme="majorBidi" w:hAnsiTheme="majorBidi" w:cs="B Lotus"/>
          <w:color w:val="1C2D80"/>
        </w:rPr>
        <w:t xml:space="preserve"> E., </w:t>
      </w:r>
      <w:hyperlink r:id="rId63" w:history="1">
        <w:r w:rsidRPr="00731023">
          <w:rPr>
            <w:rStyle w:val="Hyperlink"/>
            <w:rFonts w:asciiTheme="majorBidi" w:hAnsiTheme="majorBidi" w:cs="B Lotus"/>
            <w:color w:val="1C2D80"/>
            <w:u w:val="none"/>
          </w:rPr>
          <w:t>Ghavamzadeh</w:t>
        </w:r>
      </w:hyperlink>
      <w:r w:rsidRPr="00731023">
        <w:rPr>
          <w:rFonts w:asciiTheme="majorBidi" w:hAnsiTheme="majorBidi" w:cs="B Lotus"/>
          <w:color w:val="1C2D80"/>
        </w:rPr>
        <w:t xml:space="preserve"> A. Cross resistance to anticancer drugs in acute myeloblastic leukemia Pgp expressing K562 cell line  </w:t>
      </w:r>
      <w:r w:rsidRPr="00731023">
        <w:rPr>
          <w:rStyle w:val="Strong"/>
          <w:rFonts w:asciiTheme="majorBidi" w:hAnsiTheme="majorBidi" w:cs="B Lotus"/>
          <w:b w:val="0"/>
          <w:bCs w:val="0"/>
          <w:i/>
          <w:iCs/>
          <w:color w:val="1C2D80"/>
        </w:rPr>
        <w:t>Blood</w:t>
      </w:r>
      <w:r w:rsidRPr="00731023">
        <w:rPr>
          <w:rStyle w:val="Strong"/>
          <w:rFonts w:asciiTheme="majorBidi" w:hAnsiTheme="majorBidi" w:cs="B Lotus"/>
          <w:b w:val="0"/>
          <w:bCs w:val="0"/>
          <w:i/>
          <w:iCs/>
          <w:color w:val="1C2D80"/>
          <w:vertAlign w:val="subscript"/>
        </w:rPr>
        <w:t>(Khoon)</w:t>
      </w:r>
      <w:r w:rsidRPr="00731023">
        <w:rPr>
          <w:rFonts w:asciiTheme="majorBidi" w:hAnsiTheme="majorBidi" w:cs="B Lotus"/>
          <w:i/>
          <w:iCs/>
          <w:color w:val="1C2D80"/>
        </w:rPr>
        <w:t xml:space="preserve"> </w:t>
      </w:r>
      <w:r w:rsidRPr="00731023">
        <w:rPr>
          <w:rFonts w:asciiTheme="majorBidi" w:hAnsiTheme="majorBidi" w:cs="B Lotus"/>
          <w:color w:val="1C2D80"/>
        </w:rPr>
        <w:t>3(3):205-211 (2006) (The article is in Farsi and English abstract is available)</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22- </w:t>
      </w:r>
      <w:hyperlink r:id="rId64" w:history="1">
        <w:r w:rsidRPr="00731023">
          <w:rPr>
            <w:rFonts w:asciiTheme="majorBidi" w:hAnsiTheme="majorBidi" w:cs="B Lotus"/>
            <w:color w:val="1C2D80"/>
          </w:rPr>
          <w:t>Seyed Javad Hosseini</w:t>
        </w:r>
      </w:hyperlink>
      <w:r w:rsidRPr="00731023">
        <w:rPr>
          <w:rFonts w:asciiTheme="majorBidi" w:hAnsiTheme="majorBidi" w:cs="B Lotus"/>
          <w:color w:val="1C2D80"/>
        </w:rPr>
        <w:t xml:space="preserve">, </w:t>
      </w:r>
      <w:r w:rsidRPr="00731023">
        <w:rPr>
          <w:rFonts w:asciiTheme="majorBidi" w:hAnsiTheme="majorBidi" w:cs="B Lotus"/>
          <w:b/>
          <w:bCs/>
          <w:color w:val="1C2D80"/>
        </w:rPr>
        <w:t>Alireza Zomorodipour</w:t>
      </w:r>
      <w:hyperlink r:id="rId65" w:history="1">
        <w:r w:rsidRPr="00731023">
          <w:rPr>
            <w:rFonts w:asciiTheme="majorBidi" w:hAnsiTheme="majorBidi" w:cs="B Lotus"/>
            <w:color w:val="1C2D80"/>
          </w:rPr>
          <w:t>,</w:t>
        </w:r>
      </w:hyperlink>
      <w:r w:rsidRPr="00731023">
        <w:rPr>
          <w:rFonts w:asciiTheme="majorBidi" w:hAnsiTheme="majorBidi" w:cs="B Lotus"/>
          <w:color w:val="1C2D80"/>
        </w:rPr>
        <w:t xml:space="preserve"> Razieh Jalal and </w:t>
      </w:r>
      <w:hyperlink r:id="rId66" w:history="1">
        <w:r w:rsidRPr="00731023">
          <w:rPr>
            <w:rFonts w:asciiTheme="majorBidi" w:hAnsiTheme="majorBidi" w:cs="B Lotus"/>
            <w:color w:val="1C2D80"/>
          </w:rPr>
          <w:t>Farzaneh Sabooni</w:t>
        </w:r>
      </w:hyperlink>
      <w:r w:rsidRPr="00731023">
        <w:rPr>
          <w:rFonts w:asciiTheme="majorBidi" w:hAnsiTheme="majorBidi" w:cs="B Lotus"/>
          <w:color w:val="1C2D80"/>
        </w:rPr>
        <w:t xml:space="preserve">. </w:t>
      </w:r>
      <w:hyperlink r:id="rId67" w:history="1">
        <w:r w:rsidRPr="00731023">
          <w:rPr>
            <w:rStyle w:val="abstracttitle"/>
            <w:rFonts w:asciiTheme="majorBidi" w:hAnsiTheme="majorBidi" w:cs="B Lotus"/>
            <w:color w:val="1C2D80"/>
          </w:rPr>
          <w:t>Design and construction of an epidermal keratinocyte-specific expression vector and study of the expression of human factor IX as a model</w:t>
        </w:r>
      </w:hyperlink>
      <w:r w:rsidRPr="00731023">
        <w:rPr>
          <w:rStyle w:val="Strong"/>
          <w:rFonts w:asciiTheme="majorBidi" w:hAnsiTheme="majorBidi" w:cs="B Lotus"/>
          <w:color w:val="1C2D80"/>
        </w:rPr>
        <w:t xml:space="preserve">. </w:t>
      </w:r>
      <w:r w:rsidRPr="00731023">
        <w:rPr>
          <w:rStyle w:val="Strong"/>
          <w:rFonts w:asciiTheme="majorBidi" w:hAnsiTheme="majorBidi" w:cs="B Lotus"/>
          <w:b w:val="0"/>
          <w:bCs w:val="0"/>
          <w:i/>
          <w:iCs/>
          <w:color w:val="1C2D80"/>
        </w:rPr>
        <w:t>Blood</w:t>
      </w:r>
      <w:r w:rsidRPr="00731023">
        <w:rPr>
          <w:rStyle w:val="Strong"/>
          <w:rFonts w:asciiTheme="majorBidi" w:hAnsiTheme="majorBidi" w:cs="B Lotus"/>
          <w:b w:val="0"/>
          <w:bCs w:val="0"/>
          <w:i/>
          <w:iCs/>
          <w:color w:val="1C2D80"/>
          <w:vertAlign w:val="subscript"/>
        </w:rPr>
        <w:t>(Khoon)</w:t>
      </w:r>
      <w:r w:rsidRPr="00731023">
        <w:rPr>
          <w:rStyle w:val="Strong"/>
          <w:rFonts w:asciiTheme="majorBidi" w:hAnsiTheme="majorBidi" w:cs="B Lotus"/>
          <w:color w:val="1C2D80"/>
        </w:rPr>
        <w:t xml:space="preserve"> </w:t>
      </w:r>
      <w:r w:rsidR="00296735" w:rsidRPr="00731023">
        <w:rPr>
          <w:rStyle w:val="Strong"/>
          <w:rFonts w:asciiTheme="majorBidi" w:hAnsiTheme="majorBidi" w:cs="B Lotus"/>
          <w:b w:val="0"/>
          <w:bCs w:val="0"/>
          <w:color w:val="1C2D80"/>
        </w:rPr>
        <w:t>3, (</w:t>
      </w:r>
      <w:r w:rsidRPr="00731023">
        <w:rPr>
          <w:rStyle w:val="Strong"/>
          <w:rFonts w:asciiTheme="majorBidi" w:hAnsiTheme="majorBidi" w:cs="B Lotus"/>
          <w:b w:val="0"/>
          <w:bCs w:val="0"/>
          <w:color w:val="1C2D80"/>
        </w:rPr>
        <w:t xml:space="preserve">1): 17-27 (2006) </w:t>
      </w:r>
      <w:r w:rsidRPr="00731023">
        <w:rPr>
          <w:rStyle w:val="Strong"/>
          <w:rFonts w:asciiTheme="majorBidi" w:hAnsiTheme="majorBidi" w:cs="B Lotus"/>
          <w:color w:val="1C2D80"/>
        </w:rPr>
        <w:t xml:space="preserve"> </w:t>
      </w:r>
      <w:r w:rsidRPr="00731023">
        <w:rPr>
          <w:rFonts w:asciiTheme="majorBidi" w:hAnsiTheme="majorBidi" w:cs="B Lotus"/>
          <w:color w:val="1C2D80"/>
        </w:rPr>
        <w:t>(The article is in Farsi, English abstract is available)</w:t>
      </w:r>
    </w:p>
    <w:p w:rsidR="00AF72C7" w:rsidRPr="00731023" w:rsidRDefault="00AF72C7" w:rsidP="00AF72C7">
      <w:pPr>
        <w:tabs>
          <w:tab w:val="right" w:pos="0"/>
          <w:tab w:val="left" w:pos="18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21- Shahali, M. Yakhchali, B.,</w:t>
      </w:r>
      <w:r w:rsidRPr="00731023">
        <w:rPr>
          <w:rFonts w:asciiTheme="majorBidi" w:hAnsiTheme="majorBidi" w:cs="B Lotus"/>
          <w:b/>
          <w:color w:val="1C2D80"/>
        </w:rPr>
        <w:t xml:space="preserve"> 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xml:space="preserve">. and Seyedena S. Expression and Secretion of Human Granulocyte Macrophage-Colony Stimulating Factor using </w:t>
      </w:r>
      <w:r w:rsidRPr="00731023">
        <w:rPr>
          <w:rFonts w:asciiTheme="majorBidi" w:hAnsiTheme="majorBidi" w:cs="B Lotus"/>
          <w:i/>
          <w:iCs/>
          <w:color w:val="1C2D80"/>
        </w:rPr>
        <w:t xml:space="preserve">Escherichia coli </w:t>
      </w:r>
      <w:r w:rsidRPr="00731023">
        <w:rPr>
          <w:rFonts w:asciiTheme="majorBidi" w:hAnsiTheme="majorBidi" w:cs="B Lotus"/>
          <w:color w:val="1C2D80"/>
        </w:rPr>
        <w:t xml:space="preserve">Enterotoxin I Signal Sequence. </w:t>
      </w:r>
      <w:r w:rsidRPr="00731023">
        <w:rPr>
          <w:rFonts w:asciiTheme="majorBidi" w:hAnsiTheme="majorBidi" w:cs="B Lotus"/>
          <w:i/>
          <w:iCs/>
          <w:color w:val="1C2D80"/>
        </w:rPr>
        <w:t xml:space="preserve">Journal of Science Islamic republic of </w:t>
      </w:r>
      <w:r w:rsidR="00296735" w:rsidRPr="00731023">
        <w:rPr>
          <w:rFonts w:asciiTheme="majorBidi" w:hAnsiTheme="majorBidi" w:cs="B Lotus"/>
          <w:i/>
          <w:iCs/>
          <w:color w:val="1C2D80"/>
        </w:rPr>
        <w:t>Iran</w:t>
      </w:r>
      <w:r w:rsidR="00296735" w:rsidRPr="00731023">
        <w:rPr>
          <w:rFonts w:asciiTheme="majorBidi" w:hAnsiTheme="majorBidi" w:cs="B Lotus"/>
          <w:color w:val="1C2D80"/>
        </w:rPr>
        <w:t xml:space="preserve"> 16</w:t>
      </w:r>
      <w:r w:rsidRPr="00731023">
        <w:rPr>
          <w:rFonts w:asciiTheme="majorBidi" w:hAnsiTheme="majorBidi" w:cs="B Lotus"/>
          <w:color w:val="1C2D80"/>
        </w:rPr>
        <w:t>(4): 327-</w:t>
      </w:r>
      <w:r w:rsidR="00296735" w:rsidRPr="00731023">
        <w:rPr>
          <w:rFonts w:asciiTheme="majorBidi" w:hAnsiTheme="majorBidi" w:cs="B Lotus"/>
          <w:color w:val="1C2D80"/>
        </w:rPr>
        <w:t>332 (</w:t>
      </w:r>
      <w:r w:rsidRPr="00731023">
        <w:rPr>
          <w:rFonts w:asciiTheme="majorBidi" w:hAnsiTheme="majorBidi" w:cs="B Lotus"/>
          <w:color w:val="1C2D80"/>
        </w:rPr>
        <w:t>2005)</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20- Fatemeh Nadali, Ali Akbar Pourfathollah, Kamran Ali-Moghaddam, , Abdolkhlegh Dizagi, </w:t>
      </w:r>
      <w:r w:rsidRPr="00731023">
        <w:rPr>
          <w:rFonts w:asciiTheme="majorBidi" w:hAnsiTheme="majorBidi" w:cs="B Lotus"/>
          <w:b/>
          <w:color w:val="1C2D80"/>
        </w:rPr>
        <w:t>Alireza</w:t>
      </w:r>
      <w:r w:rsidRPr="00731023">
        <w:rPr>
          <w:rFonts w:asciiTheme="majorBidi" w:hAnsiTheme="majorBidi" w:cs="B Lotus"/>
          <w:color w:val="1C2D80"/>
        </w:rPr>
        <w:t xml:space="preserve"> </w:t>
      </w:r>
      <w:r w:rsidRPr="00731023">
        <w:rPr>
          <w:rFonts w:asciiTheme="majorBidi" w:hAnsiTheme="majorBidi" w:cs="B Lotus"/>
          <w:b/>
          <w:color w:val="1C2D80"/>
        </w:rPr>
        <w:t xml:space="preserve"> Zomorodipour</w:t>
      </w:r>
      <w:r w:rsidRPr="00731023">
        <w:rPr>
          <w:rFonts w:asciiTheme="majorBidi" w:hAnsiTheme="majorBidi" w:cs="B Lotus"/>
          <w:color w:val="1C2D80"/>
        </w:rPr>
        <w:t xml:space="preserve">, Ebrahim Azizi, Shahrbanoo Rostami and Ardeshir Ghavamzadeh. Establishment </w:t>
      </w:r>
      <w:r w:rsidR="00296735" w:rsidRPr="00731023">
        <w:rPr>
          <w:rFonts w:asciiTheme="majorBidi" w:hAnsiTheme="majorBidi" w:cs="B Lotus"/>
          <w:color w:val="1C2D80"/>
        </w:rPr>
        <w:t>of Doxorubidin</w:t>
      </w:r>
      <w:r w:rsidRPr="00731023">
        <w:rPr>
          <w:rFonts w:asciiTheme="majorBidi" w:hAnsiTheme="majorBidi" w:cs="B Lotus"/>
          <w:color w:val="1C2D80"/>
        </w:rPr>
        <w:t xml:space="preserve">-Resistant subline from Acute Myeloid Leukemia Cell Line. </w:t>
      </w:r>
      <w:r w:rsidRPr="00731023">
        <w:rPr>
          <w:rFonts w:asciiTheme="majorBidi" w:hAnsiTheme="majorBidi" w:cs="B Lotus"/>
          <w:i/>
          <w:iCs/>
          <w:color w:val="1C2D80"/>
        </w:rPr>
        <w:t>Yakhteh Medical Journal, </w:t>
      </w:r>
      <w:r w:rsidRPr="00731023">
        <w:rPr>
          <w:rFonts w:asciiTheme="majorBidi" w:hAnsiTheme="majorBidi" w:cs="B Lotus"/>
          <w:color w:val="1C2D80"/>
        </w:rPr>
        <w:t>(2005) Vol, No 2, 86-91.</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19- </w:t>
      </w:r>
      <w:r w:rsidRPr="00731023">
        <w:rPr>
          <w:rFonts w:asciiTheme="majorBidi" w:hAnsiTheme="majorBidi" w:cs="B Lotus"/>
          <w:b/>
          <w:color w:val="1C2D80"/>
        </w:rPr>
        <w:t>Alireza Zomorodipour</w:t>
      </w:r>
      <w:r w:rsidRPr="00731023">
        <w:rPr>
          <w:rFonts w:asciiTheme="majorBidi" w:hAnsiTheme="majorBidi" w:cs="B Lotus"/>
          <w:color w:val="1C2D80"/>
        </w:rPr>
        <w:t>, Sharareh Shojai, Ali-Asghar Karkhaneh, Abdolkhalegh Deezagi, Bagher  Yakhchali</w:t>
      </w:r>
      <w:r w:rsidRPr="00731023">
        <w:rPr>
          <w:rFonts w:asciiTheme="majorBidi" w:hAnsiTheme="majorBidi" w:cs="B Lotus"/>
          <w:color w:val="1C2D80"/>
          <w:vertAlign w:val="superscript"/>
        </w:rPr>
        <w:t xml:space="preserve">, </w:t>
      </w:r>
      <w:r w:rsidRPr="00731023">
        <w:rPr>
          <w:rFonts w:asciiTheme="majorBidi" w:hAnsiTheme="majorBidi" w:cs="B Lotus"/>
          <w:color w:val="1C2D80"/>
        </w:rPr>
        <w:t>Maryam Shahali, Fariba Ataei and Shokooh Dorchehzadeh.</w:t>
      </w:r>
      <w:r w:rsidRPr="00731023">
        <w:rPr>
          <w:rFonts w:asciiTheme="majorBidi" w:hAnsiTheme="majorBidi" w:cs="B Lotus"/>
          <w:color w:val="1C2D80"/>
          <w:shd w:val="clear" w:color="auto" w:fill="FFFFFF"/>
        </w:rPr>
        <w:t xml:space="preserve"> </w:t>
      </w:r>
      <w:r w:rsidRPr="00731023">
        <w:rPr>
          <w:rFonts w:asciiTheme="majorBidi" w:hAnsiTheme="majorBidi" w:cs="B Lotus"/>
          <w:color w:val="1C2D80"/>
        </w:rPr>
        <w:t xml:space="preserve">Use of Lactose for </w:t>
      </w:r>
      <w:r w:rsidR="00296735" w:rsidRPr="00731023">
        <w:rPr>
          <w:rFonts w:asciiTheme="majorBidi" w:hAnsiTheme="majorBidi" w:cs="B Lotus"/>
          <w:color w:val="1C2D80"/>
        </w:rPr>
        <w:t>Effective Induction</w:t>
      </w:r>
      <w:r w:rsidRPr="00731023">
        <w:rPr>
          <w:rFonts w:asciiTheme="majorBidi" w:hAnsiTheme="majorBidi" w:cs="B Lotus"/>
          <w:color w:val="1C2D80"/>
        </w:rPr>
        <w:t xml:space="preserve"> of </w:t>
      </w:r>
      <w:r w:rsidRPr="00731023">
        <w:rPr>
          <w:rFonts w:asciiTheme="majorBidi" w:hAnsiTheme="majorBidi" w:cs="B Lotus"/>
          <w:i/>
          <w:iCs/>
          <w:color w:val="1C2D80"/>
        </w:rPr>
        <w:t>Escherichia coli</w:t>
      </w:r>
      <w:r w:rsidRPr="00731023">
        <w:rPr>
          <w:rFonts w:asciiTheme="majorBidi" w:hAnsiTheme="majorBidi" w:cs="B Lotus"/>
          <w:color w:val="1C2D80"/>
        </w:rPr>
        <w:t xml:space="preserve"> for Periplasmic Expression of Human Granulocyte Macrophage </w:t>
      </w:r>
      <w:r w:rsidR="00296735" w:rsidRPr="00731023">
        <w:rPr>
          <w:rFonts w:asciiTheme="majorBidi" w:hAnsiTheme="majorBidi" w:cs="B Lotus"/>
          <w:color w:val="1C2D80"/>
        </w:rPr>
        <w:t>Colony Stimulating</w:t>
      </w:r>
      <w:r w:rsidRPr="00731023">
        <w:rPr>
          <w:rFonts w:asciiTheme="majorBidi" w:hAnsiTheme="majorBidi" w:cs="B Lotus"/>
          <w:color w:val="1C2D80"/>
        </w:rPr>
        <w:t xml:space="preserve"> Factor</w:t>
      </w:r>
      <w:r w:rsidRPr="00731023">
        <w:rPr>
          <w:rFonts w:asciiTheme="majorBidi" w:hAnsiTheme="majorBidi" w:cs="B Lotus"/>
          <w:color w:val="1C2D80"/>
          <w:rtl/>
          <w:lang w:bidi="fa-IR"/>
        </w:rPr>
        <w:t>.</w:t>
      </w:r>
      <w:r w:rsidRPr="00731023">
        <w:rPr>
          <w:rFonts w:asciiTheme="majorBidi" w:hAnsiTheme="majorBidi" w:cs="B Lotus"/>
          <w:color w:val="1C2D80"/>
          <w:lang w:bidi="fa-IR"/>
        </w:rPr>
        <w:t xml:space="preserve"> </w:t>
      </w:r>
      <w:r w:rsidRPr="00731023">
        <w:rPr>
          <w:rFonts w:asciiTheme="majorBidi" w:hAnsiTheme="majorBidi" w:cs="B Lotus"/>
          <w:color w:val="1C2D80"/>
        </w:rPr>
        <w:t xml:space="preserve">(Manuscript) </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18- Amiri Yekta A.,</w:t>
      </w:r>
      <w:r w:rsidRPr="00731023">
        <w:rPr>
          <w:rFonts w:asciiTheme="majorBidi" w:hAnsiTheme="majorBidi" w:cs="B Lotus"/>
          <w:b/>
          <w:color w:val="1C2D80"/>
        </w:rPr>
        <w:t xml:space="preserve"> 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Khodabandeh M., Daliri Chopari M.</w:t>
      </w:r>
      <w:r w:rsidRPr="00731023">
        <w:rPr>
          <w:rFonts w:asciiTheme="majorBidi" w:hAnsiTheme="majorBidi" w:cs="B Lotus"/>
          <w:color w:val="1C2D80"/>
          <w:vertAlign w:val="superscript"/>
        </w:rPr>
        <w:t xml:space="preserve"> </w:t>
      </w:r>
      <w:r w:rsidRPr="00731023">
        <w:rPr>
          <w:rFonts w:asciiTheme="majorBidi" w:hAnsiTheme="majorBidi" w:cs="B Lotus"/>
          <w:color w:val="1C2D80"/>
        </w:rPr>
        <w:t xml:space="preserve">and Kafilzadeh F. </w:t>
      </w:r>
      <w:r w:rsidRPr="00731023">
        <w:rPr>
          <w:rFonts w:asciiTheme="majorBidi" w:hAnsiTheme="majorBidi" w:cs="B Lotus"/>
          <w:color w:val="1C2D80"/>
          <w:vertAlign w:val="superscript"/>
        </w:rPr>
        <w:t> </w:t>
      </w:r>
      <w:r w:rsidRPr="00731023">
        <w:rPr>
          <w:rFonts w:asciiTheme="majorBidi" w:hAnsiTheme="majorBidi" w:cs="B Lotus"/>
          <w:color w:val="1C2D80"/>
        </w:rPr>
        <w:t xml:space="preserve">Bacterial expression and applications of C1C2 domain of human factor VIII. </w:t>
      </w:r>
      <w:r w:rsidRPr="00731023">
        <w:rPr>
          <w:rFonts w:asciiTheme="majorBidi" w:hAnsiTheme="majorBidi" w:cs="B Lotus"/>
          <w:i/>
          <w:iCs/>
          <w:color w:val="1C2D80"/>
        </w:rPr>
        <w:t>Iran J Biotech</w:t>
      </w:r>
      <w:r w:rsidRPr="00731023">
        <w:rPr>
          <w:rFonts w:asciiTheme="majorBidi" w:hAnsiTheme="majorBidi" w:cs="B Lotus"/>
          <w:color w:val="1C2D80"/>
        </w:rPr>
        <w:t xml:space="preserve"> (2006) Vol. 4, No. 2, (2006) </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17- </w:t>
      </w:r>
      <w:hyperlink r:id="rId68" w:history="1">
        <w:r w:rsidRPr="00731023">
          <w:rPr>
            <w:rStyle w:val="Hyperlink"/>
            <w:rFonts w:asciiTheme="majorBidi" w:hAnsiTheme="majorBidi" w:cs="B Lotus"/>
            <w:color w:val="1C2D80"/>
            <w:u w:val="none"/>
          </w:rPr>
          <w:t xml:space="preserve">Fahimeh Ghasemi, </w:t>
        </w:r>
        <w:r w:rsidRPr="00731023">
          <w:rPr>
            <w:rStyle w:val="Hyperlink"/>
            <w:rFonts w:asciiTheme="majorBidi" w:hAnsiTheme="majorBidi" w:cs="B Lotus"/>
            <w:b/>
            <w:color w:val="1C2D80"/>
            <w:u w:val="none"/>
          </w:rPr>
          <w:t>Alireza Zomorodipour</w:t>
        </w:r>
        <w:r w:rsidRPr="00731023">
          <w:rPr>
            <w:rStyle w:val="Hyperlink"/>
            <w:rFonts w:asciiTheme="majorBidi" w:hAnsiTheme="majorBidi" w:cs="B Lotus"/>
            <w:color w:val="1C2D80"/>
            <w:u w:val="none"/>
          </w:rPr>
          <w:t>, Sharareh Shojai, Fariba Ataei, Mahvash Khodabandeh and Mohammad Hossein Sanati</w:t>
        </w:r>
        <w:r w:rsidRPr="00731023">
          <w:rPr>
            <w:rStyle w:val="Hyperlink"/>
            <w:rFonts w:asciiTheme="majorBidi" w:hAnsiTheme="majorBidi" w:cs="B Lotus"/>
            <w:color w:val="1C2D80"/>
            <w:u w:val="none"/>
            <w:vertAlign w:val="superscript"/>
          </w:rPr>
          <w:t>.</w:t>
        </w:r>
        <w:r w:rsidRPr="00731023">
          <w:rPr>
            <w:rStyle w:val="Hyperlink"/>
            <w:rFonts w:asciiTheme="majorBidi" w:hAnsiTheme="majorBidi" w:cs="B Lotus"/>
            <w:color w:val="1C2D80"/>
            <w:u w:val="none"/>
          </w:rPr>
          <w:t xml:space="preserve"> Using L-Arabinose induction for Production of Human Growth Hormone in </w:t>
        </w:r>
      </w:hyperlink>
      <w:hyperlink r:id="rId69" w:history="1">
        <w:r w:rsidRPr="00731023">
          <w:rPr>
            <w:rStyle w:val="Hyperlink"/>
            <w:rFonts w:asciiTheme="majorBidi" w:hAnsiTheme="majorBidi" w:cs="B Lotus"/>
            <w:i/>
            <w:iCs/>
            <w:color w:val="1C2D80"/>
            <w:u w:val="none"/>
          </w:rPr>
          <w:t>Escherichia coli</w:t>
        </w:r>
        <w:r w:rsidRPr="00731023">
          <w:rPr>
            <w:rStyle w:val="Hyperlink"/>
            <w:rFonts w:asciiTheme="majorBidi" w:hAnsiTheme="majorBidi" w:cs="B Lotus"/>
            <w:color w:val="1C2D80"/>
            <w:u w:val="none"/>
          </w:rPr>
          <w:t>, Studying the Processing of GIII::hGH precursor.</w:t>
        </w:r>
      </w:hyperlink>
      <w:hyperlink r:id="rId70" w:history="1">
        <w:r w:rsidRPr="00731023">
          <w:rPr>
            <w:rStyle w:val="Hyperlink"/>
            <w:rFonts w:asciiTheme="majorBidi" w:hAnsiTheme="majorBidi" w:cs="B Lotus"/>
            <w:color w:val="1C2D80"/>
            <w:u w:val="none"/>
          </w:rPr>
          <w:t xml:space="preserve"> </w:t>
        </w:r>
        <w:r w:rsidRPr="00731023">
          <w:rPr>
            <w:rStyle w:val="Hyperlink"/>
            <w:rFonts w:asciiTheme="majorBidi" w:hAnsiTheme="majorBidi" w:cs="B Lotus"/>
            <w:i/>
            <w:iCs/>
            <w:color w:val="1C2D80"/>
            <w:u w:val="none"/>
          </w:rPr>
          <w:t>Iranian Journal of Bioteccnology</w:t>
        </w:r>
        <w:r w:rsidRPr="00731023">
          <w:rPr>
            <w:rStyle w:val="Hyperlink"/>
            <w:rFonts w:asciiTheme="majorBidi" w:hAnsiTheme="majorBidi" w:cs="B Lotus"/>
            <w:color w:val="1C2D80"/>
            <w:u w:val="none"/>
          </w:rPr>
          <w:t xml:space="preserve"> Vol. 2, No. 4. October (2004)</w:t>
        </w:r>
      </w:hyperlink>
      <w:r w:rsidRPr="00731023">
        <w:rPr>
          <w:rFonts w:asciiTheme="majorBidi" w:hAnsiTheme="majorBidi" w:cs="B Lotus"/>
          <w:color w:val="1C2D80"/>
        </w:rPr>
        <w:t xml:space="preserve"> </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lastRenderedPageBreak/>
        <w:t xml:space="preserve">16- Naser Amirizahdeh, </w:t>
      </w:r>
      <w:r w:rsidRPr="00731023">
        <w:rPr>
          <w:rFonts w:asciiTheme="majorBidi" w:hAnsiTheme="majorBidi" w:cs="B Lotus"/>
          <w:b/>
          <w:color w:val="1C2D80"/>
        </w:rPr>
        <w:t>Alireza Zomorodipour</w:t>
      </w:r>
      <w:r w:rsidRPr="00731023">
        <w:rPr>
          <w:rFonts w:asciiTheme="majorBidi" w:hAnsiTheme="majorBidi" w:cs="B Lotus"/>
          <w:color w:val="1C2D80"/>
        </w:rPr>
        <w:t xml:space="preserve">, Abdolkhalegh Deezagi, Ali Akbar Pourfathollah, Mahvash Khodabandeh, Ghasem Rastegar Lari, Hengameh Lenjannejadian, Fariba Ataie, Mojgan Salek. </w:t>
      </w:r>
      <w:hyperlink r:id="rId71" w:history="1">
        <w:r w:rsidRPr="00731023">
          <w:rPr>
            <w:rStyle w:val="Hyperlink"/>
            <w:rFonts w:asciiTheme="majorBidi" w:hAnsiTheme="majorBidi" w:cs="B Lotus"/>
            <w:color w:val="1C2D80"/>
            <w:u w:val="none"/>
          </w:rPr>
          <w:t>Transient and Stable Expression of Biologically Active B-Domain-Deleted Recombinant Human Factor VIII in Mammalian Cells.</w:t>
        </w:r>
      </w:hyperlink>
      <w:hyperlink r:id="rId72" w:history="1">
        <w:r w:rsidRPr="00731023">
          <w:rPr>
            <w:rStyle w:val="Hyperlink"/>
            <w:rFonts w:asciiTheme="majorBidi" w:hAnsiTheme="majorBidi" w:cs="B Lotus"/>
            <w:color w:val="1C2D80"/>
            <w:u w:val="none"/>
            <w:rtl/>
          </w:rPr>
          <w:t xml:space="preserve"> </w:t>
        </w:r>
      </w:hyperlink>
      <w:r w:rsidRPr="00731023">
        <w:rPr>
          <w:rFonts w:asciiTheme="majorBidi" w:hAnsiTheme="majorBidi" w:cs="B Lotus"/>
          <w:i/>
          <w:iCs/>
          <w:color w:val="1C2D80"/>
        </w:rPr>
        <w:t>Journal of Science Islamic republic of Iran</w:t>
      </w:r>
      <w:r w:rsidRPr="00731023">
        <w:rPr>
          <w:rFonts w:asciiTheme="majorBidi" w:hAnsiTheme="majorBidi" w:cs="B Lotus"/>
          <w:color w:val="1C2D80"/>
        </w:rPr>
        <w:t xml:space="preserve"> Vol. 16, No. 2.  103-112 Spring (2005)</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15- Hossein Ghanbarian , </w:t>
      </w:r>
      <w:r w:rsidRPr="00731023">
        <w:rPr>
          <w:rFonts w:asciiTheme="majorBidi" w:hAnsiTheme="majorBidi" w:cs="B Lotus"/>
          <w:b/>
          <w:color w:val="1C2D80"/>
        </w:rPr>
        <w:t>Alireza Zomorodipour</w:t>
      </w:r>
      <w:r w:rsidRPr="00731023">
        <w:rPr>
          <w:rFonts w:asciiTheme="majorBidi" w:hAnsiTheme="majorBidi" w:cs="B Lotus"/>
          <w:color w:val="1C2D80"/>
        </w:rPr>
        <w:t xml:space="preserve">,  Fariba Ataei, Shrareh Shojai and Bagher Yakhchali. </w:t>
      </w:r>
      <w:hyperlink r:id="rId73" w:history="1">
        <w:r w:rsidRPr="00731023">
          <w:rPr>
            <w:rStyle w:val="Hyperlink"/>
            <w:rFonts w:asciiTheme="majorBidi" w:hAnsiTheme="majorBidi" w:cs="B Lotus"/>
            <w:color w:val="1C2D80"/>
            <w:u w:val="none"/>
          </w:rPr>
          <w:t xml:space="preserve">Expression of Human Granulocyte MacrophageColony Stimulating Factor Under Heat-Induction in </w:t>
        </w:r>
        <w:r w:rsidRPr="00731023">
          <w:rPr>
            <w:rStyle w:val="Hyperlink"/>
            <w:rFonts w:asciiTheme="majorBidi" w:hAnsiTheme="majorBidi" w:cs="B Lotus"/>
            <w:i/>
            <w:iCs/>
            <w:color w:val="1C2D80"/>
            <w:u w:val="none"/>
          </w:rPr>
          <w:t>Escherichia coli.</w:t>
        </w:r>
      </w:hyperlink>
      <w:hyperlink r:id="rId74" w:history="1">
        <w:r w:rsidRPr="00731023">
          <w:rPr>
            <w:rStyle w:val="Hyperlink"/>
            <w:rFonts w:asciiTheme="majorBidi" w:hAnsiTheme="majorBidi" w:cs="B Lotus"/>
            <w:i/>
            <w:iCs/>
            <w:color w:val="1C2D80"/>
            <w:u w:val="none"/>
          </w:rPr>
          <w:t xml:space="preserve"> </w:t>
        </w:r>
      </w:hyperlink>
      <w:r w:rsidRPr="00731023">
        <w:rPr>
          <w:rFonts w:asciiTheme="majorBidi" w:hAnsiTheme="majorBidi" w:cs="B Lotus"/>
          <w:i/>
          <w:iCs/>
          <w:color w:val="1C2D80"/>
        </w:rPr>
        <w:t>Journal of Science, Islamic republic of Iran</w:t>
      </w:r>
      <w:r w:rsidRPr="00731023">
        <w:rPr>
          <w:rFonts w:asciiTheme="majorBidi" w:hAnsiTheme="majorBidi" w:cs="B Lotus"/>
          <w:color w:val="1C2D80"/>
        </w:rPr>
        <w:t xml:space="preserve"> 15(3):203-210 (2004) </w:t>
      </w:r>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14- M. Khodabandeh, B. Yakhchali, M. Rahimi, N. Vaseli, Z. Moghaddasi Jahromi, </w:t>
      </w:r>
      <w:r w:rsidRPr="00731023">
        <w:rPr>
          <w:rFonts w:asciiTheme="majorBidi" w:hAnsiTheme="majorBidi" w:cs="B Lotus"/>
          <w:b/>
          <w:bCs/>
          <w:color w:val="1C2D80"/>
        </w:rPr>
        <w:t>A.</w:t>
      </w:r>
      <w:r w:rsidRPr="00731023">
        <w:rPr>
          <w:rFonts w:asciiTheme="majorBidi" w:hAnsiTheme="majorBidi" w:cs="B Lotus"/>
          <w:b/>
          <w:color w:val="1C2D80"/>
        </w:rPr>
        <w:t xml:space="preserve"> Zomorodipour</w:t>
      </w:r>
      <w:r w:rsidRPr="00731023">
        <w:rPr>
          <w:rFonts w:asciiTheme="majorBidi" w:hAnsiTheme="majorBidi" w:cs="B Lotus"/>
          <w:color w:val="1C2D80"/>
        </w:rPr>
        <w:t xml:space="preserve">, A. Deezagi, M.H. Sanati. </w:t>
      </w:r>
      <w:hyperlink r:id="rId75" w:history="1">
        <w:r w:rsidRPr="00731023">
          <w:rPr>
            <w:rStyle w:val="Hyperlink"/>
            <w:rFonts w:asciiTheme="majorBidi" w:hAnsiTheme="majorBidi" w:cs="B Lotus"/>
            <w:color w:val="1C2D80"/>
            <w:u w:val="none"/>
          </w:rPr>
          <w:t xml:space="preserve">Purification of large quantities of biologically active recombinant human growth hormone.  </w:t>
        </w:r>
      </w:hyperlink>
      <w:hyperlink r:id="rId76" w:history="1">
        <w:r w:rsidRPr="00731023">
          <w:rPr>
            <w:rStyle w:val="Hyperlink"/>
            <w:rFonts w:asciiTheme="majorBidi" w:hAnsiTheme="majorBidi" w:cs="B Lotus"/>
            <w:i/>
            <w:iCs/>
            <w:color w:val="1C2D80"/>
            <w:u w:val="none"/>
          </w:rPr>
          <w:t>Iranian Journal of Biotechnology</w:t>
        </w:r>
        <w:r w:rsidRPr="00731023">
          <w:rPr>
            <w:rStyle w:val="Hyperlink"/>
            <w:rFonts w:asciiTheme="majorBidi" w:hAnsiTheme="majorBidi" w:cs="B Lotus"/>
            <w:color w:val="1C2D80"/>
            <w:u w:val="none"/>
          </w:rPr>
          <w:t xml:space="preserve"> Vol.1, No.4, 207-212 (2004)</w:t>
        </w:r>
      </w:hyperlink>
      <w:r w:rsidRPr="00731023">
        <w:rPr>
          <w:rFonts w:asciiTheme="majorBidi" w:hAnsiTheme="majorBidi" w:cs="B Lotus"/>
          <w:color w:val="1C2D80"/>
        </w:rPr>
        <w:t xml:space="preserve"> </w:t>
      </w:r>
    </w:p>
    <w:p w:rsidR="00AF72C7" w:rsidRPr="00731023" w:rsidRDefault="00AF72C7" w:rsidP="00AF72C7">
      <w:pPr>
        <w:tabs>
          <w:tab w:val="right" w:pos="0"/>
          <w:tab w:val="num" w:pos="360"/>
          <w:tab w:val="num" w:pos="720"/>
        </w:tabs>
        <w:spacing w:after="100" w:afterAutospacing="1"/>
        <w:jc w:val="both"/>
        <w:rPr>
          <w:rStyle w:val="Hyperlink"/>
          <w:rFonts w:asciiTheme="majorBidi" w:hAnsiTheme="majorBidi" w:cs="B Lotus"/>
          <w:color w:val="1C2D80"/>
          <w:u w:val="none"/>
        </w:rPr>
      </w:pPr>
      <w:r w:rsidRPr="00731023">
        <w:rPr>
          <w:rFonts w:asciiTheme="majorBidi" w:hAnsiTheme="majorBidi" w:cs="B Lotus"/>
          <w:color w:val="1C2D80"/>
        </w:rPr>
        <w:t>13.   </w:t>
      </w:r>
      <w:hyperlink r:id="rId77" w:history="1">
        <w:r w:rsidRPr="00731023">
          <w:rPr>
            <w:rStyle w:val="Hyperlink"/>
            <w:rFonts w:asciiTheme="majorBidi" w:hAnsiTheme="majorBidi" w:cs="B Lotus"/>
            <w:color w:val="1C2D80"/>
            <w:u w:val="none"/>
          </w:rPr>
          <w:t xml:space="preserve">F. Tabandeh S. A. Shojaosadati, </w:t>
        </w:r>
        <w:r w:rsidRPr="00731023">
          <w:rPr>
            <w:rStyle w:val="Hyperlink"/>
            <w:rFonts w:asciiTheme="majorBidi" w:hAnsiTheme="majorBidi" w:cs="B Lotus"/>
            <w:b/>
            <w:bCs/>
            <w:color w:val="1C2D80"/>
            <w:u w:val="none"/>
          </w:rPr>
          <w:t>A. Zo</w:t>
        </w:r>
        <w:r w:rsidRPr="00731023">
          <w:rPr>
            <w:rStyle w:val="Hyperlink"/>
            <w:rFonts w:asciiTheme="majorBidi" w:hAnsiTheme="majorBidi" w:cs="B Lotus"/>
            <w:b/>
            <w:color w:val="1C2D80"/>
            <w:u w:val="none"/>
          </w:rPr>
          <w:t>morodipour</w:t>
        </w:r>
        <w:r w:rsidRPr="00731023">
          <w:rPr>
            <w:rStyle w:val="Hyperlink"/>
            <w:rFonts w:asciiTheme="majorBidi" w:hAnsiTheme="majorBidi" w:cs="B Lotus"/>
            <w:color w:val="1C2D80"/>
            <w:u w:val="none"/>
          </w:rPr>
          <w:t>, M. Khodabandeh, M. H. Sanati and B. Yakhchali.</w:t>
        </w:r>
      </w:hyperlink>
      <w:r w:rsidRPr="00731023">
        <w:rPr>
          <w:rFonts w:asciiTheme="majorBidi" w:hAnsiTheme="majorBidi" w:cs="B Lotus"/>
          <w:color w:val="1C2D80"/>
        </w:rPr>
        <w:t xml:space="preserve"> </w:t>
      </w:r>
      <w:hyperlink r:id="rId78" w:history="1">
        <w:r w:rsidRPr="00731023">
          <w:rPr>
            <w:rStyle w:val="Hyperlink"/>
            <w:rFonts w:asciiTheme="majorBidi" w:hAnsiTheme="majorBidi" w:cs="B Lotus"/>
            <w:color w:val="1C2D80"/>
            <w:u w:val="none"/>
          </w:rPr>
          <w:t xml:space="preserve">Heat-induced production of human growth hormone by high cell density cultivation of recombinant </w:t>
        </w:r>
        <w:r w:rsidRPr="00731023">
          <w:rPr>
            <w:rStyle w:val="Hyperlink"/>
            <w:rFonts w:asciiTheme="majorBidi" w:hAnsiTheme="majorBidi" w:cs="B Lotus"/>
            <w:i/>
            <w:iCs/>
            <w:color w:val="1C2D80"/>
            <w:u w:val="none"/>
          </w:rPr>
          <w:t>Escherichia coli. Biotechnology letters</w:t>
        </w:r>
        <w:r w:rsidRPr="00731023">
          <w:rPr>
            <w:rStyle w:val="Hyperlink"/>
            <w:rFonts w:asciiTheme="majorBidi" w:hAnsiTheme="majorBidi" w:cs="B Lotus"/>
            <w:color w:val="1C2D80"/>
            <w:u w:val="none"/>
          </w:rPr>
          <w:t xml:space="preserve"> 26: 245-250 (2004) </w:t>
        </w:r>
      </w:hyperlink>
    </w:p>
    <w:p w:rsidR="00AF72C7" w:rsidRPr="00731023" w:rsidRDefault="003B035A" w:rsidP="00AF72C7">
      <w:pPr>
        <w:tabs>
          <w:tab w:val="right" w:pos="0"/>
          <w:tab w:val="num" w:pos="360"/>
          <w:tab w:val="num" w:pos="720"/>
        </w:tabs>
        <w:spacing w:after="100" w:afterAutospacing="1"/>
        <w:jc w:val="both"/>
        <w:rPr>
          <w:rStyle w:val="Hyperlink"/>
          <w:rFonts w:asciiTheme="majorBidi" w:hAnsiTheme="majorBidi" w:cs="B Lotus"/>
          <w:color w:val="1C2D80"/>
          <w:u w:val="none"/>
        </w:rPr>
      </w:pPr>
      <w:hyperlink r:id="rId79" w:history="1">
        <w:r w:rsidR="00AF72C7" w:rsidRPr="00731023">
          <w:rPr>
            <w:rStyle w:val="Hyperlink"/>
            <w:rFonts w:asciiTheme="majorBidi" w:hAnsiTheme="majorBidi" w:cs="B Lotus"/>
            <w:color w:val="1C2D80"/>
            <w:u w:val="none"/>
          </w:rPr>
          <w:t xml:space="preserve">12- Seyed Safa-ali Fatemi, Baghrt Yakhchali, Jafar Towfighi Darian, Seyed Abbas Shojaosadati, </w:t>
        </w:r>
        <w:r w:rsidR="00AF72C7" w:rsidRPr="00731023">
          <w:rPr>
            <w:rStyle w:val="Hyperlink"/>
            <w:rFonts w:asciiTheme="majorBidi" w:hAnsiTheme="majorBidi" w:cs="B Lotus"/>
            <w:b/>
            <w:color w:val="1C2D80"/>
            <w:u w:val="none"/>
          </w:rPr>
          <w:t>Alireza Zomorodipour</w:t>
        </w:r>
        <w:r w:rsidR="00AF72C7" w:rsidRPr="00731023">
          <w:rPr>
            <w:rStyle w:val="Hyperlink"/>
            <w:rFonts w:asciiTheme="majorBidi" w:hAnsiTheme="majorBidi" w:cs="B Lotus"/>
            <w:color w:val="1C2D80"/>
            <w:u w:val="none"/>
          </w:rPr>
          <w:t xml:space="preserve">, Ali-Asghar Karkhaneh and Ferdows Rastgar Jazi. A new vision to selection of a proper strain from recombinant </w:t>
        </w:r>
        <w:r w:rsidR="00AF72C7" w:rsidRPr="00731023">
          <w:rPr>
            <w:rStyle w:val="Hyperlink"/>
            <w:rFonts w:asciiTheme="majorBidi" w:hAnsiTheme="majorBidi" w:cs="B Lotus"/>
            <w:i/>
            <w:iCs/>
            <w:color w:val="1C2D80"/>
            <w:u w:val="none"/>
          </w:rPr>
          <w:t xml:space="preserve">E. coli </w:t>
        </w:r>
        <w:r w:rsidR="00AF72C7" w:rsidRPr="00731023">
          <w:rPr>
            <w:rStyle w:val="Hyperlink"/>
            <w:rFonts w:asciiTheme="majorBidi" w:hAnsiTheme="majorBidi" w:cs="B Lotus"/>
            <w:color w:val="1C2D80"/>
            <w:u w:val="none"/>
          </w:rPr>
          <w:t xml:space="preserve">strain with the same genetic structure expressing periplasmic hGM-CSF.   </w:t>
        </w:r>
        <w:r w:rsidR="00AF72C7" w:rsidRPr="00731023">
          <w:rPr>
            <w:rStyle w:val="Hyperlink"/>
            <w:rFonts w:asciiTheme="majorBidi" w:hAnsiTheme="majorBidi" w:cs="B Lotus"/>
            <w:i/>
            <w:iCs/>
            <w:color w:val="1C2D80"/>
            <w:u w:val="none"/>
          </w:rPr>
          <w:t xml:space="preserve">Journal of Biosci Bioeng </w:t>
        </w:r>
        <w:r w:rsidR="00AF72C7" w:rsidRPr="00731023">
          <w:rPr>
            <w:rStyle w:val="Hyperlink"/>
            <w:rFonts w:asciiTheme="majorBidi" w:hAnsiTheme="majorBidi" w:cs="B Lotus"/>
            <w:color w:val="1C2D80"/>
            <w:u w:val="none"/>
          </w:rPr>
          <w:t xml:space="preserve">Vol.96. No 6, 578-580 (2003) </w:t>
        </w:r>
      </w:hyperlink>
    </w:p>
    <w:p w:rsidR="00AF72C7" w:rsidRPr="00731023" w:rsidRDefault="003B035A" w:rsidP="00AF72C7">
      <w:pPr>
        <w:tabs>
          <w:tab w:val="right" w:pos="0"/>
          <w:tab w:val="num" w:pos="360"/>
          <w:tab w:val="num" w:pos="720"/>
        </w:tabs>
        <w:spacing w:after="100" w:afterAutospacing="1"/>
        <w:jc w:val="both"/>
        <w:rPr>
          <w:rStyle w:val="Hyperlink"/>
          <w:rFonts w:asciiTheme="majorBidi" w:hAnsiTheme="majorBidi" w:cs="B Lotus"/>
          <w:color w:val="1C2D80"/>
          <w:u w:val="none"/>
        </w:rPr>
      </w:pPr>
      <w:hyperlink r:id="rId80" w:history="1">
        <w:r w:rsidR="00AF72C7" w:rsidRPr="00731023">
          <w:rPr>
            <w:rStyle w:val="Hyperlink"/>
            <w:rFonts w:asciiTheme="majorBidi" w:hAnsiTheme="majorBidi" w:cs="B Lotus"/>
            <w:color w:val="1C2D80"/>
            <w:u w:val="none"/>
          </w:rPr>
          <w:t xml:space="preserve">11- </w:t>
        </w:r>
        <w:r w:rsidR="00AF72C7" w:rsidRPr="00731023">
          <w:rPr>
            <w:rStyle w:val="Hyperlink"/>
            <w:rFonts w:asciiTheme="majorBidi" w:hAnsiTheme="majorBidi" w:cs="B Lotus"/>
            <w:b/>
            <w:color w:val="1C2D80"/>
            <w:u w:val="none"/>
          </w:rPr>
          <w:t>Alireza</w:t>
        </w:r>
        <w:r w:rsidR="00F82B62" w:rsidRPr="00731023">
          <w:rPr>
            <w:rStyle w:val="Hyperlink"/>
            <w:rFonts w:asciiTheme="majorBidi" w:hAnsiTheme="majorBidi" w:cs="B Lotus"/>
            <w:b/>
            <w:bCs/>
            <w:color w:val="1C2D80"/>
            <w:u w:val="none"/>
          </w:rPr>
          <w:t xml:space="preserve"> Zomo</w:t>
        </w:r>
        <w:r w:rsidR="00AF72C7" w:rsidRPr="00731023">
          <w:rPr>
            <w:rStyle w:val="Hyperlink"/>
            <w:rFonts w:asciiTheme="majorBidi" w:hAnsiTheme="majorBidi" w:cs="B Lotus"/>
            <w:b/>
            <w:bCs/>
            <w:color w:val="1C2D80"/>
            <w:u w:val="none"/>
          </w:rPr>
          <w:t>rodipour</w:t>
        </w:r>
        <w:r w:rsidR="00AF72C7" w:rsidRPr="00731023">
          <w:rPr>
            <w:rStyle w:val="Hyperlink"/>
            <w:rFonts w:asciiTheme="majorBidi" w:hAnsiTheme="majorBidi" w:cs="B Lotus"/>
            <w:color w:val="1C2D80"/>
            <w:u w:val="none"/>
          </w:rPr>
          <w:t xml:space="preserve">, Bagher Yahkchali, Mahvash Khodabandeh, Abdolkhalegh Deezagi, S. Mehdi Hosseini Mazinani, Sadeq Valian Borujeni, Mojgan Ahmadzadeh Raji, Maryam Rahimi, Ramtin Rahbar and Mohammad Hossein Sanati. The over-expression of biologically active human growth hormone in a T5-based system in </w:t>
        </w:r>
        <w:r w:rsidR="00AF72C7" w:rsidRPr="00731023">
          <w:rPr>
            <w:rStyle w:val="Hyperlink"/>
            <w:rFonts w:asciiTheme="majorBidi" w:hAnsiTheme="majorBidi" w:cs="B Lotus"/>
            <w:i/>
            <w:iCs/>
            <w:color w:val="1C2D80"/>
            <w:u w:val="none"/>
          </w:rPr>
          <w:t xml:space="preserve">Escherichia coli. </w:t>
        </w:r>
      </w:hyperlink>
      <w:hyperlink r:id="rId81" w:history="1">
        <w:r w:rsidR="00AF72C7" w:rsidRPr="00731023">
          <w:rPr>
            <w:rStyle w:val="Hyperlink"/>
            <w:rFonts w:asciiTheme="majorBidi" w:hAnsiTheme="majorBidi" w:cs="B Lotus"/>
            <w:i/>
            <w:iCs/>
            <w:color w:val="1C2D80"/>
            <w:u w:val="none"/>
          </w:rPr>
          <w:t xml:space="preserve">Journal of Science, Islamic republic of Iran </w:t>
        </w:r>
        <w:r w:rsidR="00AF72C7" w:rsidRPr="00731023">
          <w:rPr>
            <w:rStyle w:val="Hyperlink"/>
            <w:rFonts w:asciiTheme="majorBidi" w:hAnsiTheme="majorBidi" w:cs="B Lotus"/>
            <w:color w:val="1C2D80"/>
            <w:u w:val="none"/>
          </w:rPr>
          <w:t xml:space="preserve">15(1):27-32 (2004) </w:t>
        </w:r>
      </w:hyperlink>
    </w:p>
    <w:p w:rsidR="00AF72C7" w:rsidRPr="00731023" w:rsidRDefault="00AF72C7" w:rsidP="00AF72C7">
      <w:pPr>
        <w:tabs>
          <w:tab w:val="right" w:pos="0"/>
          <w:tab w:val="num" w:pos="360"/>
          <w:tab w:val="num" w:pos="720"/>
        </w:tabs>
        <w:spacing w:after="100" w:afterAutospacing="1"/>
        <w:jc w:val="both"/>
        <w:rPr>
          <w:rFonts w:asciiTheme="majorBidi" w:hAnsiTheme="majorBidi" w:cs="B Lotus"/>
          <w:color w:val="1C2D80"/>
        </w:rPr>
      </w:pPr>
      <w:r w:rsidRPr="00731023">
        <w:rPr>
          <w:rFonts w:asciiTheme="majorBidi" w:hAnsiTheme="majorBidi" w:cs="B Lotus"/>
          <w:color w:val="1C2D80"/>
        </w:rPr>
        <w:t xml:space="preserve">10- </w:t>
      </w:r>
      <w:hyperlink r:id="rId82" w:history="1">
        <w:r w:rsidRPr="00731023">
          <w:rPr>
            <w:rStyle w:val="Hyperlink"/>
            <w:rFonts w:asciiTheme="majorBidi" w:hAnsiTheme="majorBidi" w:cs="B Lotus"/>
            <w:color w:val="1C2D80"/>
            <w:u w:val="none"/>
          </w:rPr>
          <w:t>Nadali</w:t>
        </w:r>
      </w:hyperlink>
      <w:r w:rsidRPr="00731023">
        <w:rPr>
          <w:rFonts w:asciiTheme="majorBidi" w:hAnsiTheme="majorBidi" w:cs="B Lotus"/>
          <w:color w:val="1C2D80"/>
        </w:rPr>
        <w:t xml:space="preserve"> F., </w:t>
      </w:r>
      <w:hyperlink r:id="rId83" w:history="1">
        <w:r w:rsidRPr="00731023">
          <w:rPr>
            <w:rStyle w:val="Hyperlink"/>
            <w:rFonts w:asciiTheme="majorBidi" w:hAnsiTheme="majorBidi" w:cs="B Lotus"/>
            <w:color w:val="1C2D80"/>
            <w:u w:val="none"/>
          </w:rPr>
          <w:t>Pourfathollah</w:t>
        </w:r>
      </w:hyperlink>
      <w:r w:rsidRPr="00731023">
        <w:rPr>
          <w:rFonts w:asciiTheme="majorBidi" w:hAnsiTheme="majorBidi" w:cs="B Lotus"/>
          <w:color w:val="1C2D80"/>
        </w:rPr>
        <w:t xml:space="preserve"> AA., </w:t>
      </w:r>
      <w:hyperlink r:id="rId84" w:history="1">
        <w:r w:rsidRPr="00731023">
          <w:rPr>
            <w:rStyle w:val="Hyperlink"/>
            <w:rFonts w:asciiTheme="majorBidi" w:hAnsiTheme="majorBidi" w:cs="B Lotus"/>
            <w:color w:val="1C2D80"/>
            <w:u w:val="none"/>
          </w:rPr>
          <w:t>Alimoghaddam</w:t>
        </w:r>
      </w:hyperlink>
      <w:r w:rsidRPr="00731023">
        <w:rPr>
          <w:rFonts w:asciiTheme="majorBidi" w:hAnsiTheme="majorBidi" w:cs="B Lotus"/>
          <w:color w:val="1C2D80"/>
        </w:rPr>
        <w:t xml:space="preserve"> K., </w:t>
      </w:r>
      <w:hyperlink r:id="rId85" w:history="1">
        <w:r w:rsidRPr="00731023">
          <w:rPr>
            <w:rStyle w:val="Hyperlink"/>
            <w:rFonts w:asciiTheme="majorBidi" w:hAnsiTheme="majorBidi" w:cs="B Lotus"/>
            <w:color w:val="1C2D80"/>
            <w:u w:val="none"/>
          </w:rPr>
          <w:t>Dizaji</w:t>
        </w:r>
      </w:hyperlink>
      <w:r w:rsidRPr="00731023">
        <w:rPr>
          <w:rFonts w:asciiTheme="majorBidi" w:hAnsiTheme="majorBidi" w:cs="B Lotus"/>
          <w:color w:val="1C2D80"/>
        </w:rPr>
        <w:t xml:space="preserve"> A.,</w:t>
      </w:r>
      <w:r w:rsidRPr="00731023">
        <w:rPr>
          <w:rFonts w:asciiTheme="majorBidi" w:hAnsiTheme="majorBidi" w:cs="B Lotus"/>
          <w:b/>
          <w:bCs/>
          <w:color w:val="1C2D80"/>
        </w:rPr>
        <w:t xml:space="preserve"> </w:t>
      </w:r>
      <w:r w:rsidRPr="00731023">
        <w:rPr>
          <w:rFonts w:asciiTheme="majorBidi" w:hAnsiTheme="majorBidi" w:cs="B Lotus"/>
          <w:b/>
          <w:color w:val="1C2D80"/>
        </w:rPr>
        <w:t>Zomorodipour</w:t>
      </w:r>
      <w:r w:rsidRPr="00731023">
        <w:rPr>
          <w:rFonts w:asciiTheme="majorBidi" w:hAnsiTheme="majorBidi" w:cs="B Lotus"/>
          <w:color w:val="1C2D80"/>
        </w:rPr>
        <w:t xml:space="preserve"> </w:t>
      </w:r>
      <w:r w:rsidRPr="00731023">
        <w:rPr>
          <w:rFonts w:asciiTheme="majorBidi" w:hAnsiTheme="majorBidi" w:cs="B Lotus"/>
          <w:b/>
          <w:bCs/>
          <w:color w:val="1C2D80"/>
        </w:rPr>
        <w:t>A</w:t>
      </w:r>
      <w:r w:rsidRPr="00731023">
        <w:rPr>
          <w:rFonts w:asciiTheme="majorBidi" w:hAnsiTheme="majorBidi" w:cs="B Lotus"/>
          <w:color w:val="1C2D80"/>
        </w:rPr>
        <w:t xml:space="preserve">., </w:t>
      </w:r>
      <w:hyperlink r:id="rId86" w:history="1">
        <w:r w:rsidRPr="00731023">
          <w:rPr>
            <w:rStyle w:val="Hyperlink"/>
            <w:rFonts w:asciiTheme="majorBidi" w:hAnsiTheme="majorBidi" w:cs="B Lotus"/>
            <w:color w:val="1C2D80"/>
            <w:u w:val="none"/>
          </w:rPr>
          <w:t>Rostami</w:t>
        </w:r>
      </w:hyperlink>
      <w:r w:rsidRPr="00731023">
        <w:rPr>
          <w:rFonts w:asciiTheme="majorBidi" w:hAnsiTheme="majorBidi" w:cs="B Lotus"/>
          <w:color w:val="1C2D80"/>
        </w:rPr>
        <w:t xml:space="preserve"> Sh.,  </w:t>
      </w:r>
      <w:hyperlink r:id="rId87" w:history="1">
        <w:r w:rsidRPr="00731023">
          <w:rPr>
            <w:rStyle w:val="Hyperlink"/>
            <w:rFonts w:asciiTheme="majorBidi" w:hAnsiTheme="majorBidi" w:cs="B Lotus"/>
            <w:color w:val="1C2D80"/>
            <w:u w:val="none"/>
          </w:rPr>
          <w:t>Azizi</w:t>
        </w:r>
      </w:hyperlink>
      <w:r w:rsidRPr="00731023">
        <w:rPr>
          <w:rFonts w:asciiTheme="majorBidi" w:hAnsiTheme="majorBidi" w:cs="B Lotus"/>
          <w:color w:val="1C2D80"/>
        </w:rPr>
        <w:t xml:space="preserve"> E., </w:t>
      </w:r>
      <w:hyperlink r:id="rId88" w:history="1">
        <w:r w:rsidRPr="00731023">
          <w:rPr>
            <w:rStyle w:val="Hyperlink"/>
            <w:rFonts w:asciiTheme="majorBidi" w:hAnsiTheme="majorBidi" w:cs="B Lotus"/>
            <w:color w:val="1C2D80"/>
            <w:u w:val="none"/>
          </w:rPr>
          <w:t>Ghavamzadeh</w:t>
        </w:r>
      </w:hyperlink>
      <w:r w:rsidRPr="00731023">
        <w:rPr>
          <w:rFonts w:asciiTheme="majorBidi" w:hAnsiTheme="majorBidi" w:cs="B Lotus"/>
          <w:color w:val="1C2D80"/>
        </w:rPr>
        <w:t xml:space="preserve"> A. Discrimination between normal expression and overexpression of multidrug resistance gene (MDR1) by RT-PCR. </w:t>
      </w:r>
      <w:hyperlink r:id="rId89" w:history="1">
        <w:r w:rsidRPr="00731023">
          <w:rPr>
            <w:rStyle w:val="Hyperlink"/>
            <w:rFonts w:asciiTheme="majorBidi" w:hAnsiTheme="majorBidi" w:cs="B Lotus"/>
            <w:color w:val="1C2D80"/>
            <w:u w:val="none"/>
          </w:rPr>
          <w:t>Journal of Isfahan Medical School</w:t>
        </w:r>
      </w:hyperlink>
      <w:r w:rsidRPr="00731023">
        <w:rPr>
          <w:rFonts w:asciiTheme="majorBidi" w:hAnsiTheme="majorBidi" w:cs="B Lotus"/>
          <w:color w:val="1C2D80"/>
        </w:rPr>
        <w:t>.</w:t>
      </w:r>
      <w:r w:rsidRPr="00731023">
        <w:rPr>
          <w:rFonts w:asciiTheme="majorBidi" w:hAnsiTheme="majorBidi" w:cs="B Lotus"/>
          <w:color w:val="1C2D80"/>
          <w:cs/>
        </w:rPr>
        <w:t>‎</w:t>
      </w:r>
      <w:r w:rsidRPr="00731023">
        <w:rPr>
          <w:rFonts w:asciiTheme="majorBidi" w:hAnsiTheme="majorBidi" w:cs="B Lotus"/>
          <w:color w:val="1C2D80"/>
        </w:rPr>
        <w:t xml:space="preserve"> 22(73):31-35 (2004) (The article is in Farsi)</w:t>
      </w:r>
    </w:p>
    <w:p w:rsidR="00AF72C7" w:rsidRPr="00731023" w:rsidRDefault="003B035A" w:rsidP="000A7313">
      <w:pPr>
        <w:tabs>
          <w:tab w:val="right" w:pos="0"/>
          <w:tab w:val="num" w:pos="360"/>
          <w:tab w:val="num" w:pos="720"/>
        </w:tabs>
        <w:spacing w:after="100" w:afterAutospacing="1"/>
        <w:jc w:val="both"/>
        <w:rPr>
          <w:rStyle w:val="Hyperlink"/>
          <w:rFonts w:asciiTheme="majorBidi" w:hAnsiTheme="majorBidi" w:cs="B Lotus"/>
          <w:color w:val="1C2D80"/>
          <w:u w:val="none"/>
        </w:rPr>
      </w:pPr>
      <w:hyperlink r:id="rId90" w:history="1">
        <w:r w:rsidR="00AF72C7" w:rsidRPr="00731023">
          <w:rPr>
            <w:rStyle w:val="Hyperlink"/>
            <w:rFonts w:asciiTheme="majorBidi" w:hAnsiTheme="majorBidi" w:cs="B Lotus"/>
            <w:color w:val="1C2D80"/>
            <w:u w:val="none"/>
          </w:rPr>
          <w:t xml:space="preserve">9- Jafar Kiany, </w:t>
        </w:r>
        <w:r w:rsidR="00AF72C7" w:rsidRPr="00731023">
          <w:rPr>
            <w:rStyle w:val="Hyperlink"/>
            <w:rFonts w:asciiTheme="majorBidi" w:hAnsiTheme="majorBidi" w:cs="B Lotus"/>
            <w:b/>
            <w:color w:val="1C2D80"/>
            <w:u w:val="none"/>
          </w:rPr>
          <w:t>Alireza Zomorodipour</w:t>
        </w:r>
        <w:r w:rsidR="00AF72C7" w:rsidRPr="00731023">
          <w:rPr>
            <w:rStyle w:val="Hyperlink"/>
            <w:rFonts w:asciiTheme="majorBidi" w:hAnsiTheme="majorBidi" w:cs="B Lotus"/>
            <w:color w:val="1C2D80"/>
            <w:u w:val="none"/>
          </w:rPr>
          <w:t>, Mojgan Ahmadzadeh Raji</w:t>
        </w:r>
        <w:r w:rsidR="000A7313" w:rsidRPr="00731023">
          <w:rPr>
            <w:rStyle w:val="Hyperlink"/>
            <w:rFonts w:asciiTheme="majorBidi" w:hAnsiTheme="majorBidi" w:cs="B Lotus"/>
            <w:color w:val="1C2D80"/>
            <w:u w:val="none"/>
          </w:rPr>
          <w:t>,</w:t>
        </w:r>
        <w:r w:rsidR="00AF72C7" w:rsidRPr="00731023">
          <w:rPr>
            <w:rStyle w:val="Hyperlink"/>
            <w:rFonts w:asciiTheme="majorBidi" w:hAnsiTheme="majorBidi" w:cs="B Lotus"/>
            <w:color w:val="1C2D80"/>
            <w:u w:val="none"/>
          </w:rPr>
          <w:t xml:space="preserve"> Mohammad Hossein Sanati. Construction of Recombinant Plasmids for the Periplasmic Expression of human Growth Hormone in </w:t>
        </w:r>
        <w:r w:rsidR="00AF72C7" w:rsidRPr="00731023">
          <w:rPr>
            <w:rStyle w:val="Hyperlink"/>
            <w:rFonts w:asciiTheme="majorBidi" w:hAnsiTheme="majorBidi" w:cs="B Lotus"/>
            <w:i/>
            <w:iCs/>
            <w:color w:val="1C2D80"/>
            <w:u w:val="none"/>
          </w:rPr>
          <w:t xml:space="preserve">Escherichia coli </w:t>
        </w:r>
        <w:r w:rsidR="00AF72C7" w:rsidRPr="00731023">
          <w:rPr>
            <w:rStyle w:val="Hyperlink"/>
            <w:rFonts w:asciiTheme="majorBidi" w:hAnsiTheme="majorBidi" w:cs="B Lotus"/>
            <w:color w:val="1C2D80"/>
            <w:u w:val="none"/>
          </w:rPr>
          <w:t>under T7 and lac Promoter</w:t>
        </w:r>
        <w:r w:rsidR="00AF72C7" w:rsidRPr="00731023">
          <w:rPr>
            <w:rStyle w:val="Hyperlink"/>
            <w:rFonts w:asciiTheme="majorBidi" w:hAnsiTheme="majorBidi" w:cs="B Lotus"/>
            <w:color w:val="1C2D80"/>
            <w:u w:val="none"/>
            <w:rtl/>
            <w:lang w:bidi="fa-IR"/>
          </w:rPr>
          <w:t>.</w:t>
        </w:r>
        <w:r w:rsidR="00AF72C7" w:rsidRPr="00731023">
          <w:rPr>
            <w:rStyle w:val="Hyperlink"/>
            <w:rFonts w:asciiTheme="majorBidi" w:hAnsiTheme="majorBidi" w:cs="B Lotus"/>
            <w:color w:val="1C2D80"/>
            <w:u w:val="none"/>
            <w:lang w:bidi="fa-IR"/>
          </w:rPr>
          <w:t xml:space="preserve"> </w:t>
        </w:r>
        <w:r w:rsidR="00AF72C7" w:rsidRPr="00731023">
          <w:rPr>
            <w:rStyle w:val="Hyperlink"/>
            <w:rFonts w:asciiTheme="majorBidi" w:hAnsiTheme="majorBidi" w:cs="B Lotus"/>
            <w:i/>
            <w:iCs/>
            <w:color w:val="1C2D80"/>
            <w:u w:val="none"/>
          </w:rPr>
          <w:t>The</w:t>
        </w:r>
        <w:r w:rsidR="00AF72C7" w:rsidRPr="00731023">
          <w:rPr>
            <w:rStyle w:val="Hyperlink"/>
            <w:rFonts w:asciiTheme="majorBidi" w:hAnsiTheme="majorBidi" w:cs="B Lotus"/>
            <w:color w:val="1C2D80"/>
            <w:u w:val="none"/>
          </w:rPr>
          <w:t xml:space="preserve"> </w:t>
        </w:r>
        <w:r w:rsidR="00AF72C7" w:rsidRPr="00731023">
          <w:rPr>
            <w:rStyle w:val="Hyperlink"/>
            <w:rFonts w:asciiTheme="majorBidi" w:hAnsiTheme="majorBidi" w:cs="B Lotus"/>
            <w:i/>
            <w:iCs/>
            <w:color w:val="1C2D80"/>
            <w:u w:val="none"/>
          </w:rPr>
          <w:t>Journal of Science Islamic republic of Iran.</w:t>
        </w:r>
        <w:r w:rsidR="00AF72C7" w:rsidRPr="00731023">
          <w:rPr>
            <w:rStyle w:val="Hyperlink"/>
            <w:rFonts w:asciiTheme="majorBidi" w:hAnsiTheme="majorBidi" w:cs="B Lotus"/>
            <w:color w:val="1C2D80"/>
            <w:u w:val="none"/>
          </w:rPr>
          <w:t xml:space="preserve"> Vo1.14 No.4. 311-316 (2003) </w:t>
        </w:r>
      </w:hyperlink>
    </w:p>
    <w:p w:rsidR="00AF72C7" w:rsidRPr="00731023" w:rsidRDefault="003B035A" w:rsidP="00AF72C7">
      <w:pPr>
        <w:tabs>
          <w:tab w:val="right" w:pos="0"/>
          <w:tab w:val="num" w:pos="360"/>
          <w:tab w:val="num" w:pos="720"/>
        </w:tabs>
        <w:spacing w:after="100" w:afterAutospacing="1"/>
        <w:jc w:val="both"/>
        <w:rPr>
          <w:rStyle w:val="Hyperlink"/>
          <w:rFonts w:asciiTheme="majorBidi" w:hAnsiTheme="majorBidi" w:cs="B Lotus"/>
          <w:color w:val="1C2D80"/>
          <w:u w:val="none"/>
        </w:rPr>
      </w:pPr>
      <w:hyperlink r:id="rId91" w:history="1">
        <w:r w:rsidR="00AF72C7" w:rsidRPr="00731023">
          <w:rPr>
            <w:rStyle w:val="Hyperlink"/>
            <w:rFonts w:asciiTheme="majorBidi" w:hAnsiTheme="majorBidi" w:cs="B Lotus"/>
            <w:color w:val="1C2D80"/>
            <w:u w:val="none"/>
          </w:rPr>
          <w:t xml:space="preserve">8- Shirin Borjaliloo, </w:t>
        </w:r>
        <w:r w:rsidR="00AF72C7" w:rsidRPr="00731023">
          <w:rPr>
            <w:rStyle w:val="Hyperlink"/>
            <w:rFonts w:asciiTheme="majorBidi" w:hAnsiTheme="majorBidi" w:cs="B Lotus"/>
            <w:b/>
            <w:color w:val="1C2D80"/>
            <w:u w:val="none"/>
          </w:rPr>
          <w:t>Alireza Zomorodipour</w:t>
        </w:r>
        <w:r w:rsidR="00AF72C7" w:rsidRPr="00731023">
          <w:rPr>
            <w:rStyle w:val="Hyperlink"/>
            <w:rFonts w:asciiTheme="majorBidi" w:hAnsiTheme="majorBidi" w:cs="B Lotus"/>
            <w:color w:val="1C2D80"/>
            <w:u w:val="none"/>
          </w:rPr>
          <w:t xml:space="preserve">, Bagher yakhchali, and Sharareh Shojai. The comparison of T7 and lac-based system for periplasmic expression of human granulocyte macrophage colony stimulating factor in </w:t>
        </w:r>
        <w:r w:rsidR="00AF72C7" w:rsidRPr="00731023">
          <w:rPr>
            <w:rStyle w:val="Hyperlink"/>
            <w:rFonts w:asciiTheme="majorBidi" w:hAnsiTheme="majorBidi" w:cs="B Lotus"/>
            <w:i/>
            <w:iCs/>
            <w:color w:val="1C2D80"/>
            <w:u w:val="none"/>
          </w:rPr>
          <w:t>Escherichia coli.</w:t>
        </w:r>
        <w:r w:rsidR="00AF72C7" w:rsidRPr="00731023">
          <w:rPr>
            <w:rStyle w:val="Hyperlink"/>
            <w:rFonts w:asciiTheme="majorBidi" w:hAnsiTheme="majorBidi" w:cs="B Lotus"/>
            <w:color w:val="1C2D80"/>
            <w:u w:val="none"/>
          </w:rPr>
          <w:t xml:space="preserve"> </w:t>
        </w:r>
        <w:r w:rsidR="00AF72C7" w:rsidRPr="00731023">
          <w:rPr>
            <w:rStyle w:val="Hyperlink"/>
            <w:rFonts w:asciiTheme="majorBidi" w:hAnsiTheme="majorBidi" w:cs="B Lotus"/>
            <w:i/>
            <w:iCs/>
            <w:color w:val="1C2D80"/>
            <w:u w:val="none"/>
          </w:rPr>
          <w:t>The</w:t>
        </w:r>
        <w:r w:rsidR="00AF72C7" w:rsidRPr="00731023">
          <w:rPr>
            <w:rStyle w:val="Hyperlink"/>
            <w:rFonts w:asciiTheme="majorBidi" w:hAnsiTheme="majorBidi" w:cs="B Lotus"/>
            <w:color w:val="1C2D80"/>
            <w:u w:val="none"/>
          </w:rPr>
          <w:t xml:space="preserve"> </w:t>
        </w:r>
        <w:r w:rsidR="00AF72C7" w:rsidRPr="00731023">
          <w:rPr>
            <w:rStyle w:val="Hyperlink"/>
            <w:rFonts w:asciiTheme="majorBidi" w:hAnsiTheme="majorBidi" w:cs="B Lotus"/>
            <w:i/>
            <w:iCs/>
            <w:color w:val="1C2D80"/>
            <w:u w:val="none"/>
          </w:rPr>
          <w:t>Iranian Journal of Biotechnology</w:t>
        </w:r>
        <w:r w:rsidR="00AF72C7" w:rsidRPr="00731023">
          <w:rPr>
            <w:rStyle w:val="Hyperlink"/>
            <w:rFonts w:asciiTheme="majorBidi" w:hAnsiTheme="majorBidi" w:cs="B Lotus"/>
            <w:color w:val="1C2D80"/>
            <w:u w:val="none"/>
          </w:rPr>
          <w:t xml:space="preserve">. Vol 1. No 2 .101-108 (2003) </w:t>
        </w:r>
      </w:hyperlink>
    </w:p>
    <w:p w:rsidR="00AF72C7" w:rsidRPr="00731023" w:rsidRDefault="003B035A" w:rsidP="00AF72C7">
      <w:pPr>
        <w:tabs>
          <w:tab w:val="right" w:pos="0"/>
          <w:tab w:val="num" w:pos="360"/>
          <w:tab w:val="num" w:pos="720"/>
        </w:tabs>
        <w:spacing w:after="100" w:afterAutospacing="1"/>
        <w:jc w:val="both"/>
        <w:rPr>
          <w:rStyle w:val="Hyperlink"/>
          <w:rFonts w:asciiTheme="majorBidi" w:hAnsiTheme="majorBidi" w:cs="B Lotus"/>
          <w:color w:val="1C2D80"/>
          <w:u w:val="none"/>
        </w:rPr>
      </w:pPr>
      <w:hyperlink r:id="rId92" w:history="1">
        <w:r w:rsidR="00AF72C7" w:rsidRPr="00731023">
          <w:rPr>
            <w:rStyle w:val="Hyperlink"/>
            <w:rFonts w:asciiTheme="majorBidi" w:hAnsiTheme="majorBidi" w:cs="B Lotus"/>
            <w:color w:val="1C2D80"/>
            <w:u w:val="none"/>
          </w:rPr>
          <w:t>7-</w:t>
        </w:r>
        <w:r w:rsidR="00AF72C7" w:rsidRPr="00731023">
          <w:rPr>
            <w:rStyle w:val="Hyperlink"/>
            <w:rFonts w:asciiTheme="majorBidi" w:hAnsiTheme="majorBidi" w:cs="B Lotus"/>
            <w:b/>
            <w:color w:val="1C2D80"/>
            <w:u w:val="none"/>
          </w:rPr>
          <w:t xml:space="preserve"> </w:t>
        </w:r>
        <w:r w:rsidR="00AF72C7" w:rsidRPr="00731023">
          <w:rPr>
            <w:rFonts w:asciiTheme="majorBidi" w:hAnsiTheme="majorBidi" w:cs="B Lotus"/>
            <w:b/>
            <w:color w:val="1C2D80"/>
          </w:rPr>
          <w:t>Zomorodipour</w:t>
        </w:r>
        <w:r w:rsidR="00AF72C7" w:rsidRPr="00731023">
          <w:rPr>
            <w:rFonts w:asciiTheme="majorBidi" w:hAnsiTheme="majorBidi" w:cs="B Lotus"/>
            <w:color w:val="1C2D80"/>
          </w:rPr>
          <w:t xml:space="preserve"> </w:t>
        </w:r>
        <w:r w:rsidR="00AF72C7" w:rsidRPr="00731023">
          <w:rPr>
            <w:rFonts w:asciiTheme="majorBidi" w:hAnsiTheme="majorBidi" w:cs="B Lotus"/>
            <w:b/>
            <w:bCs/>
            <w:color w:val="1C2D80"/>
          </w:rPr>
          <w:t>A</w:t>
        </w:r>
        <w:r w:rsidR="00AF72C7" w:rsidRPr="00731023">
          <w:rPr>
            <w:rFonts w:asciiTheme="majorBidi" w:hAnsiTheme="majorBidi" w:cs="B Lotus"/>
            <w:color w:val="1C2D80"/>
          </w:rPr>
          <w:t>.</w:t>
        </w:r>
        <w:r w:rsidR="00AF72C7" w:rsidRPr="00731023">
          <w:rPr>
            <w:rStyle w:val="Hyperlink"/>
            <w:rFonts w:asciiTheme="majorBidi" w:hAnsiTheme="majorBidi" w:cs="B Lotus"/>
            <w:color w:val="1C2D80"/>
            <w:u w:val="none"/>
          </w:rPr>
          <w:t xml:space="preserve"> and Andersson S. G. Obligate Intracellular Parasites: </w:t>
        </w:r>
        <w:r w:rsidR="00AF72C7" w:rsidRPr="00731023">
          <w:rPr>
            <w:rStyle w:val="Hyperlink"/>
            <w:rFonts w:asciiTheme="majorBidi" w:hAnsiTheme="majorBidi" w:cs="B Lotus"/>
            <w:i/>
            <w:iCs/>
            <w:color w:val="1C2D80"/>
            <w:u w:val="none"/>
          </w:rPr>
          <w:t>Rickettsia prowazekii</w:t>
        </w:r>
        <w:r w:rsidR="00AF72C7" w:rsidRPr="00731023">
          <w:rPr>
            <w:rStyle w:val="Hyperlink"/>
            <w:rFonts w:asciiTheme="majorBidi" w:hAnsiTheme="majorBidi" w:cs="B Lotus"/>
            <w:color w:val="1C2D80"/>
            <w:u w:val="none"/>
          </w:rPr>
          <w:t xml:space="preserve"> and </w:t>
        </w:r>
        <w:r w:rsidR="00AF72C7" w:rsidRPr="00731023">
          <w:rPr>
            <w:rStyle w:val="Hyperlink"/>
            <w:rFonts w:asciiTheme="majorBidi" w:hAnsiTheme="majorBidi" w:cs="B Lotus"/>
            <w:i/>
            <w:iCs/>
            <w:color w:val="1C2D80"/>
            <w:u w:val="none"/>
          </w:rPr>
          <w:t xml:space="preserve">Chlamydia trachomatis FEBS Lett. </w:t>
        </w:r>
        <w:r w:rsidR="00AF72C7" w:rsidRPr="00731023">
          <w:rPr>
            <w:rStyle w:val="Hyperlink"/>
            <w:rFonts w:asciiTheme="majorBidi" w:hAnsiTheme="majorBidi" w:cs="B Lotus"/>
            <w:color w:val="1C2D80"/>
            <w:u w:val="none"/>
          </w:rPr>
          <w:t xml:space="preserve">Jun 4;452 (1-2):11-5 (1999) </w:t>
        </w:r>
      </w:hyperlink>
    </w:p>
    <w:p w:rsidR="00AF72C7" w:rsidRPr="00731023" w:rsidRDefault="003B035A" w:rsidP="00AF72C7">
      <w:pPr>
        <w:tabs>
          <w:tab w:val="right" w:pos="0"/>
          <w:tab w:val="num" w:pos="360"/>
          <w:tab w:val="num" w:pos="720"/>
        </w:tabs>
        <w:spacing w:after="100" w:afterAutospacing="1"/>
        <w:jc w:val="both"/>
        <w:rPr>
          <w:rStyle w:val="Hyperlink"/>
          <w:rFonts w:asciiTheme="majorBidi" w:hAnsiTheme="majorBidi" w:cs="B Lotus"/>
          <w:color w:val="1C2D80"/>
          <w:u w:val="none"/>
        </w:rPr>
      </w:pPr>
      <w:hyperlink r:id="rId93" w:history="1">
        <w:r w:rsidR="00AF72C7" w:rsidRPr="00731023">
          <w:rPr>
            <w:rStyle w:val="Hyperlink"/>
            <w:rFonts w:asciiTheme="majorBidi" w:hAnsiTheme="majorBidi" w:cs="B Lotus"/>
            <w:color w:val="1C2D80"/>
            <w:u w:val="none"/>
          </w:rPr>
          <w:t>6- Andersson S. G.,</w:t>
        </w:r>
        <w:r w:rsidR="00AF72C7" w:rsidRPr="00731023">
          <w:rPr>
            <w:rStyle w:val="Hyperlink"/>
            <w:rFonts w:asciiTheme="majorBidi" w:hAnsiTheme="majorBidi" w:cs="B Lotus"/>
            <w:b/>
            <w:color w:val="1C2D80"/>
            <w:u w:val="none"/>
          </w:rPr>
          <w:t xml:space="preserve"> </w:t>
        </w:r>
        <w:r w:rsidR="00AF72C7" w:rsidRPr="00731023">
          <w:rPr>
            <w:rFonts w:asciiTheme="majorBidi" w:hAnsiTheme="majorBidi" w:cs="B Lotus"/>
            <w:b/>
            <w:color w:val="1C2D80"/>
          </w:rPr>
          <w:t>Zomorodipour</w:t>
        </w:r>
        <w:r w:rsidR="00AF72C7" w:rsidRPr="00731023">
          <w:rPr>
            <w:rFonts w:asciiTheme="majorBidi" w:hAnsiTheme="majorBidi" w:cs="B Lotus"/>
            <w:color w:val="1C2D80"/>
          </w:rPr>
          <w:t xml:space="preserve"> </w:t>
        </w:r>
        <w:r w:rsidR="00AF72C7" w:rsidRPr="00731023">
          <w:rPr>
            <w:rFonts w:asciiTheme="majorBidi" w:hAnsiTheme="majorBidi" w:cs="B Lotus"/>
            <w:b/>
            <w:bCs/>
            <w:color w:val="1C2D80"/>
          </w:rPr>
          <w:t>A</w:t>
        </w:r>
        <w:r w:rsidR="00AF72C7" w:rsidRPr="00731023">
          <w:rPr>
            <w:rFonts w:asciiTheme="majorBidi" w:hAnsiTheme="majorBidi" w:cs="B Lotus"/>
            <w:color w:val="1C2D80"/>
          </w:rPr>
          <w:t xml:space="preserve">., </w:t>
        </w:r>
        <w:r w:rsidR="00AF72C7" w:rsidRPr="00731023">
          <w:rPr>
            <w:rStyle w:val="Hyperlink"/>
            <w:rFonts w:asciiTheme="majorBidi" w:hAnsiTheme="majorBidi" w:cs="B Lotus"/>
            <w:color w:val="1C2D80"/>
            <w:u w:val="none"/>
          </w:rPr>
          <w:t xml:space="preserve">Andersson JO, Sicheritz-Ponten T, Alsmark UC, Podowski RM, Naslund AK, Eriksson AS, Winkler HH, Kurland CG. The Genome Sequence of </w:t>
        </w:r>
        <w:r w:rsidR="00AF72C7" w:rsidRPr="00731023">
          <w:rPr>
            <w:rStyle w:val="Hyperlink"/>
            <w:rFonts w:asciiTheme="majorBidi" w:hAnsiTheme="majorBidi" w:cs="B Lotus"/>
            <w:i/>
            <w:iCs/>
            <w:color w:val="1C2D80"/>
            <w:u w:val="none"/>
          </w:rPr>
          <w:t>Rickettsia prowazekii</w:t>
        </w:r>
        <w:r w:rsidR="00AF72C7" w:rsidRPr="00731023">
          <w:rPr>
            <w:rStyle w:val="Hyperlink"/>
            <w:rFonts w:asciiTheme="majorBidi" w:hAnsiTheme="majorBidi" w:cs="B Lotus"/>
            <w:color w:val="1C2D80"/>
            <w:u w:val="none"/>
          </w:rPr>
          <w:t xml:space="preserve"> and the Origin of Mitochondria. </w:t>
        </w:r>
        <w:r w:rsidR="00AF72C7" w:rsidRPr="00731023">
          <w:rPr>
            <w:rStyle w:val="Hyperlink"/>
            <w:rFonts w:asciiTheme="majorBidi" w:hAnsiTheme="majorBidi" w:cs="B Lotus"/>
            <w:i/>
            <w:iCs/>
            <w:color w:val="1C2D80"/>
            <w:u w:val="none"/>
          </w:rPr>
          <w:t>Nature</w:t>
        </w:r>
        <w:r w:rsidR="00AF72C7" w:rsidRPr="00731023">
          <w:rPr>
            <w:rStyle w:val="Hyperlink"/>
            <w:rFonts w:asciiTheme="majorBidi" w:hAnsiTheme="majorBidi" w:cs="B Lotus"/>
            <w:color w:val="1C2D80"/>
            <w:u w:val="none"/>
          </w:rPr>
          <w:t xml:space="preserve">, Nov 12;396 (6707):133-40 (1998) </w:t>
        </w:r>
      </w:hyperlink>
    </w:p>
    <w:p w:rsidR="00AF72C7" w:rsidRPr="00731023" w:rsidRDefault="003B035A" w:rsidP="00AF72C7">
      <w:pPr>
        <w:tabs>
          <w:tab w:val="right" w:pos="0"/>
          <w:tab w:val="num" w:pos="360"/>
          <w:tab w:val="num" w:pos="720"/>
        </w:tabs>
        <w:spacing w:after="100" w:afterAutospacing="1"/>
        <w:jc w:val="both"/>
        <w:rPr>
          <w:rStyle w:val="Hyperlink"/>
          <w:rFonts w:asciiTheme="majorBidi" w:hAnsiTheme="majorBidi" w:cs="B Lotus"/>
          <w:color w:val="1C2D80"/>
          <w:u w:val="none"/>
        </w:rPr>
      </w:pPr>
      <w:hyperlink r:id="rId94" w:history="1">
        <w:r w:rsidR="00AF72C7" w:rsidRPr="00731023">
          <w:rPr>
            <w:rStyle w:val="Hyperlink"/>
            <w:rFonts w:asciiTheme="majorBidi" w:hAnsiTheme="majorBidi" w:cs="B Lotus"/>
            <w:color w:val="1C2D80"/>
            <w:u w:val="none"/>
          </w:rPr>
          <w:t>5- Andersson S. G.,</w:t>
        </w:r>
        <w:r w:rsidR="00AF72C7" w:rsidRPr="00731023">
          <w:rPr>
            <w:rStyle w:val="Hyperlink"/>
            <w:rFonts w:asciiTheme="majorBidi" w:hAnsiTheme="majorBidi" w:cs="B Lotus"/>
            <w:b/>
            <w:color w:val="1C2D80"/>
            <w:u w:val="none"/>
          </w:rPr>
          <w:t xml:space="preserve"> </w:t>
        </w:r>
        <w:r w:rsidR="00AF72C7" w:rsidRPr="00731023">
          <w:rPr>
            <w:rFonts w:asciiTheme="majorBidi" w:hAnsiTheme="majorBidi" w:cs="B Lotus"/>
            <w:b/>
            <w:color w:val="1C2D80"/>
          </w:rPr>
          <w:t>Zomorodipour</w:t>
        </w:r>
        <w:r w:rsidR="00AF72C7" w:rsidRPr="00731023">
          <w:rPr>
            <w:rFonts w:asciiTheme="majorBidi" w:hAnsiTheme="majorBidi" w:cs="B Lotus"/>
            <w:color w:val="1C2D80"/>
          </w:rPr>
          <w:t xml:space="preserve"> </w:t>
        </w:r>
        <w:r w:rsidR="00AF72C7" w:rsidRPr="00731023">
          <w:rPr>
            <w:rFonts w:asciiTheme="majorBidi" w:hAnsiTheme="majorBidi" w:cs="B Lotus"/>
            <w:b/>
            <w:bCs/>
            <w:color w:val="1C2D80"/>
          </w:rPr>
          <w:t>A</w:t>
        </w:r>
        <w:r w:rsidR="00AF72C7" w:rsidRPr="00731023">
          <w:rPr>
            <w:rFonts w:asciiTheme="majorBidi" w:hAnsiTheme="majorBidi" w:cs="B Lotus"/>
            <w:color w:val="1C2D80"/>
          </w:rPr>
          <w:t xml:space="preserve">., </w:t>
        </w:r>
        <w:r w:rsidR="00AF72C7" w:rsidRPr="00731023">
          <w:rPr>
            <w:rStyle w:val="Hyperlink"/>
            <w:rFonts w:asciiTheme="majorBidi" w:hAnsiTheme="majorBidi" w:cs="B Lotus"/>
            <w:color w:val="1C2D80"/>
            <w:u w:val="none"/>
          </w:rPr>
          <w:t xml:space="preserve">Winkler HH, Kurland CG. Unusual Organization of the rRNA Genes in </w:t>
        </w:r>
        <w:r w:rsidR="00AF72C7" w:rsidRPr="00731023">
          <w:rPr>
            <w:rStyle w:val="Hyperlink"/>
            <w:rFonts w:asciiTheme="majorBidi" w:hAnsiTheme="majorBidi" w:cs="B Lotus"/>
            <w:i/>
            <w:iCs/>
            <w:color w:val="1C2D80"/>
            <w:u w:val="none"/>
          </w:rPr>
          <w:t>Rickettsia prowazekii</w:t>
        </w:r>
        <w:r w:rsidR="00AF72C7" w:rsidRPr="00731023">
          <w:rPr>
            <w:rStyle w:val="Hyperlink"/>
            <w:rFonts w:asciiTheme="majorBidi" w:hAnsiTheme="majorBidi" w:cs="B Lotus"/>
            <w:color w:val="1C2D80"/>
            <w:u w:val="none"/>
          </w:rPr>
          <w:t xml:space="preserve">. </w:t>
        </w:r>
        <w:r w:rsidR="00AF72C7" w:rsidRPr="00731023">
          <w:rPr>
            <w:rStyle w:val="Hyperlink"/>
            <w:rFonts w:asciiTheme="majorBidi" w:hAnsiTheme="majorBidi" w:cs="B Lotus"/>
            <w:i/>
            <w:iCs/>
            <w:color w:val="1C2D80"/>
            <w:u w:val="none"/>
          </w:rPr>
          <w:t>J Bacteriol</w:t>
        </w:r>
        <w:r w:rsidR="00AF72C7" w:rsidRPr="00731023">
          <w:rPr>
            <w:rStyle w:val="Hyperlink"/>
            <w:rFonts w:asciiTheme="majorBidi" w:hAnsiTheme="majorBidi" w:cs="B Lotus"/>
            <w:color w:val="1C2D80"/>
            <w:u w:val="none"/>
          </w:rPr>
          <w:t xml:space="preserve">  Jul;177(14):4171-5 (1995) </w:t>
        </w:r>
      </w:hyperlink>
    </w:p>
    <w:p w:rsidR="00270215" w:rsidRPr="00731023" w:rsidRDefault="003B035A" w:rsidP="00270215">
      <w:pPr>
        <w:tabs>
          <w:tab w:val="num" w:pos="360"/>
          <w:tab w:val="num" w:pos="720"/>
        </w:tabs>
        <w:bidi/>
        <w:spacing w:after="100" w:afterAutospacing="1"/>
        <w:jc w:val="both"/>
        <w:rPr>
          <w:rStyle w:val="Hyperlink"/>
          <w:rFonts w:asciiTheme="majorBidi" w:hAnsiTheme="majorBidi" w:cs="B Lotus"/>
          <w:b/>
          <w:bCs/>
          <w:color w:val="1C2D80"/>
          <w:u w:val="none"/>
        </w:rPr>
      </w:pPr>
      <w:hyperlink r:id="rId95" w:history="1">
        <w:r w:rsidR="00270215" w:rsidRPr="00731023">
          <w:rPr>
            <w:rStyle w:val="Hyperlink"/>
            <w:rFonts w:asciiTheme="majorBidi" w:hAnsiTheme="majorBidi" w:cs="B Lotus" w:hint="cs"/>
            <w:b/>
            <w:bCs/>
            <w:color w:val="1C2D80"/>
            <w:u w:val="none"/>
            <w:rtl/>
            <w:lang w:bidi="fa-IR"/>
          </w:rPr>
          <w:t>4</w:t>
        </w:r>
        <w:r w:rsidR="00270215" w:rsidRPr="00731023">
          <w:rPr>
            <w:rStyle w:val="Hyperlink"/>
            <w:rFonts w:asciiTheme="majorBidi" w:hAnsiTheme="majorBidi" w:cs="B Lotus"/>
            <w:b/>
            <w:bCs/>
            <w:color w:val="1C2D80"/>
            <w:u w:val="none"/>
            <w:rtl/>
          </w:rPr>
          <w:t>- علي اکبر حداد مشهد ريزه، عليرضا زمردي پور، سيد جواد حسيني و فرزانه صابوني. بررسي نرم افزاري و استفاده از اينترون هاي ژن بتاگلوبين انساني به عنوان عناصر افزاينده در بيان فاکتور 9 انعقادي انسان مجله زيست شناسي ايران. جلد (4)21، 1387.</w:t>
        </w:r>
        <w:r w:rsidR="00270215" w:rsidRPr="00731023">
          <w:rPr>
            <w:rStyle w:val="Hyperlink"/>
            <w:rFonts w:asciiTheme="majorBidi" w:hAnsiTheme="majorBidi" w:cs="B Lotus"/>
            <w:b/>
            <w:bCs/>
            <w:color w:val="1C2D80"/>
            <w:u w:val="none"/>
            <w:rtl/>
            <w:lang w:bidi="fa-IR"/>
          </w:rPr>
          <w:t xml:space="preserve"> </w:t>
        </w:r>
      </w:hyperlink>
    </w:p>
    <w:p w:rsidR="00AF72C7" w:rsidRPr="00731023" w:rsidRDefault="003B035A" w:rsidP="00270215">
      <w:pPr>
        <w:tabs>
          <w:tab w:val="num" w:pos="360"/>
          <w:tab w:val="num" w:pos="720"/>
        </w:tabs>
        <w:bidi/>
        <w:spacing w:after="100" w:afterAutospacing="1"/>
        <w:jc w:val="both"/>
        <w:rPr>
          <w:rStyle w:val="Hyperlink"/>
          <w:rFonts w:asciiTheme="majorBidi" w:hAnsiTheme="majorBidi" w:cs="B Lotus"/>
          <w:b/>
          <w:bCs/>
          <w:color w:val="1C2D80"/>
          <w:u w:val="none"/>
          <w:rtl/>
          <w:lang w:bidi="fa-IR"/>
        </w:rPr>
      </w:pPr>
      <w:hyperlink r:id="rId96" w:history="1">
        <w:r w:rsidR="00270215" w:rsidRPr="00731023">
          <w:rPr>
            <w:rStyle w:val="Hyperlink"/>
            <w:rFonts w:asciiTheme="majorBidi" w:hAnsiTheme="majorBidi" w:cs="B Lotus" w:hint="cs"/>
            <w:b/>
            <w:bCs/>
            <w:color w:val="1C2D80"/>
            <w:u w:val="none"/>
            <w:rtl/>
            <w:lang w:bidi="fa-IR"/>
          </w:rPr>
          <w:t>3</w:t>
        </w:r>
        <w:r w:rsidR="00AF72C7" w:rsidRPr="00731023">
          <w:rPr>
            <w:rStyle w:val="Hyperlink"/>
            <w:rFonts w:asciiTheme="majorBidi" w:hAnsiTheme="majorBidi" w:cs="B Lotus"/>
            <w:b/>
            <w:bCs/>
            <w:color w:val="1C2D80"/>
            <w:u w:val="none"/>
            <w:rtl/>
            <w:lang w:bidi="fa-IR"/>
          </w:rPr>
          <w:t xml:space="preserve">- مرتضي دليري، رضا خيرخواه اوغاني و </w:t>
        </w:r>
        <w:r w:rsidR="00AF72C7" w:rsidRPr="00731023">
          <w:rPr>
            <w:rStyle w:val="Hyperlink"/>
            <w:rFonts w:asciiTheme="majorBidi" w:hAnsiTheme="majorBidi" w:cs="B Lotus"/>
            <w:color w:val="1C2D80"/>
            <w:u w:val="none"/>
            <w:rtl/>
            <w:lang w:bidi="fa-IR"/>
          </w:rPr>
          <w:t>عليرضا زمردي پور.</w:t>
        </w:r>
        <w:r w:rsidR="00AF72C7" w:rsidRPr="00731023">
          <w:rPr>
            <w:rStyle w:val="Hyperlink"/>
            <w:rFonts w:asciiTheme="majorBidi" w:hAnsiTheme="majorBidi" w:cs="B Lotus"/>
            <w:b/>
            <w:bCs/>
            <w:color w:val="1C2D80"/>
            <w:u w:val="none"/>
            <w:rtl/>
            <w:lang w:bidi="fa-IR"/>
          </w:rPr>
          <w:t xml:space="preserve"> بررسي عوامل موثر بر کارايي روش تزريق مستقيم زن به موش. مجله ژنتيک نوين، دوره دوم، شماره 1، بهار</w:t>
        </w:r>
        <w:r w:rsidR="00AF72C7" w:rsidRPr="00731023">
          <w:rPr>
            <w:rStyle w:val="Hyperlink"/>
            <w:rFonts w:asciiTheme="majorBidi" w:hAnsiTheme="majorBidi" w:cs="B Lotus"/>
            <w:b/>
            <w:bCs/>
            <w:color w:val="1C2D80"/>
            <w:u w:val="none"/>
            <w:rtl/>
          </w:rPr>
          <w:t xml:space="preserve"> 1386.</w:t>
        </w:r>
      </w:hyperlink>
    </w:p>
    <w:p w:rsidR="00AF72C7" w:rsidRPr="00731023" w:rsidRDefault="003B035A" w:rsidP="00AF72C7">
      <w:pPr>
        <w:tabs>
          <w:tab w:val="num" w:pos="360"/>
          <w:tab w:val="num" w:pos="720"/>
        </w:tabs>
        <w:bidi/>
        <w:spacing w:after="100" w:afterAutospacing="1"/>
        <w:jc w:val="both"/>
        <w:rPr>
          <w:rStyle w:val="Hyperlink"/>
          <w:rFonts w:asciiTheme="majorBidi" w:hAnsiTheme="majorBidi" w:cs="B Lotus"/>
          <w:b/>
          <w:bCs/>
          <w:color w:val="1C2D80"/>
          <w:u w:val="none"/>
        </w:rPr>
      </w:pPr>
      <w:hyperlink r:id="rId97" w:history="1">
        <w:r w:rsidR="00AF72C7" w:rsidRPr="00731023">
          <w:rPr>
            <w:rStyle w:val="Hyperlink"/>
            <w:rFonts w:asciiTheme="majorBidi" w:hAnsiTheme="majorBidi" w:cs="B Lotus"/>
            <w:b/>
            <w:bCs/>
            <w:color w:val="1C2D80"/>
            <w:u w:val="none"/>
            <w:rtl/>
          </w:rPr>
          <w:t xml:space="preserve">2- </w:t>
        </w:r>
        <w:r w:rsidR="00AF72C7" w:rsidRPr="00731023">
          <w:rPr>
            <w:rStyle w:val="Hyperlink"/>
            <w:rFonts w:asciiTheme="majorBidi" w:hAnsiTheme="majorBidi" w:cs="B Lotus"/>
            <w:b/>
            <w:bCs/>
            <w:color w:val="1C2D80"/>
            <w:u w:val="none"/>
            <w:rtl/>
            <w:lang w:bidi="fa-IR"/>
          </w:rPr>
          <w:t>عليرضا زمردي پور. توليد هورمون رشد نوترکيب، طرح بررسي راهکارهاي ژنتيکي براي بيان بالاي هورمون رشد انساني نوترکيب در اشريشياکلي. معرفي يک پژوهش</w:t>
        </w:r>
        <w:r w:rsidR="00AF72C7" w:rsidRPr="00731023">
          <w:rPr>
            <w:rStyle w:val="Hyperlink"/>
            <w:rFonts w:asciiTheme="majorBidi" w:hAnsiTheme="majorBidi" w:cstheme="majorBidi"/>
            <w:b/>
            <w:bCs/>
            <w:color w:val="1C2D80"/>
            <w:u w:val="none"/>
            <w:rtl/>
            <w:lang w:bidi="fa-IR"/>
          </w:rPr>
          <w:t> </w:t>
        </w:r>
        <w:r w:rsidR="00AF72C7" w:rsidRPr="00731023">
          <w:rPr>
            <w:rStyle w:val="Hyperlink"/>
            <w:rFonts w:asciiTheme="majorBidi" w:hAnsiTheme="majorBidi" w:cs="B Lotus"/>
            <w:b/>
            <w:bCs/>
            <w:color w:val="1C2D80"/>
            <w:u w:val="none"/>
            <w:rtl/>
            <w:lang w:bidi="fa-IR"/>
          </w:rPr>
          <w:t xml:space="preserve"> داخلي (خبرنامه داخلي پژوهشگاه ملي مهندسي ژنتيک و زيست فناوري شماره 67</w:t>
        </w:r>
        <w:r w:rsidR="00AF72C7" w:rsidRPr="00731023">
          <w:rPr>
            <w:rStyle w:val="Hyperlink"/>
            <w:rFonts w:asciiTheme="majorBidi" w:hAnsiTheme="majorBidi" w:cstheme="majorBidi"/>
            <w:b/>
            <w:bCs/>
            <w:color w:val="1C2D80"/>
            <w:u w:val="none"/>
            <w:rtl/>
            <w:lang w:bidi="fa-IR"/>
          </w:rPr>
          <w:t> </w:t>
        </w:r>
        <w:r w:rsidR="00AF72C7" w:rsidRPr="00731023">
          <w:rPr>
            <w:rStyle w:val="Hyperlink"/>
            <w:rFonts w:asciiTheme="majorBidi" w:hAnsiTheme="majorBidi" w:cs="B Lotus"/>
            <w:b/>
            <w:bCs/>
            <w:color w:val="1C2D80"/>
            <w:u w:val="none"/>
            <w:rtl/>
            <w:lang w:bidi="fa-IR"/>
          </w:rPr>
          <w:t xml:space="preserve"> صفحه 30- 35 مهرماه 1383 </w:t>
        </w:r>
      </w:hyperlink>
    </w:p>
    <w:p w:rsidR="00AF72C7" w:rsidRPr="00731023" w:rsidRDefault="003B035A" w:rsidP="00AF72C7">
      <w:pPr>
        <w:tabs>
          <w:tab w:val="num" w:pos="360"/>
          <w:tab w:val="num" w:pos="720"/>
        </w:tabs>
        <w:bidi/>
        <w:spacing w:after="100" w:afterAutospacing="1"/>
        <w:jc w:val="both"/>
        <w:rPr>
          <w:rStyle w:val="Hyperlink"/>
          <w:rFonts w:asciiTheme="majorBidi" w:hAnsiTheme="majorBidi" w:cs="B Lotus"/>
          <w:b/>
          <w:bCs/>
          <w:color w:val="1C2D80"/>
          <w:u w:val="none"/>
          <w:rtl/>
          <w:lang w:bidi="fa-IR"/>
        </w:rPr>
      </w:pPr>
      <w:hyperlink r:id="rId98" w:history="1">
        <w:r w:rsidR="00AF72C7" w:rsidRPr="00731023">
          <w:rPr>
            <w:rStyle w:val="Hyperlink"/>
            <w:rFonts w:asciiTheme="majorBidi" w:hAnsiTheme="majorBidi" w:cs="B Lotus"/>
            <w:b/>
            <w:bCs/>
            <w:color w:val="1C2D80"/>
            <w:u w:val="none"/>
            <w:rtl/>
            <w:lang w:bidi="fa-IR"/>
          </w:rPr>
          <w:t xml:space="preserve">1- </w:t>
        </w:r>
        <w:r w:rsidR="00AF72C7" w:rsidRPr="00731023">
          <w:rPr>
            <w:rStyle w:val="Hyperlink"/>
            <w:rFonts w:asciiTheme="majorBidi" w:hAnsiTheme="majorBidi" w:cs="B Lotus"/>
            <w:b/>
            <w:bCs/>
            <w:color w:val="1C2D80"/>
            <w:u w:val="none"/>
            <w:rtl/>
          </w:rPr>
          <w:t xml:space="preserve"> </w:t>
        </w:r>
        <w:r w:rsidR="00AF72C7" w:rsidRPr="00731023">
          <w:rPr>
            <w:rStyle w:val="Hyperlink"/>
            <w:rFonts w:asciiTheme="majorBidi" w:hAnsiTheme="majorBidi" w:cs="B Lotus"/>
            <w:b/>
            <w:bCs/>
            <w:color w:val="1C2D80"/>
            <w:u w:val="none"/>
            <w:rtl/>
            <w:lang w:bidi="fa-IR"/>
          </w:rPr>
          <w:t>فريبا عطائي، حسين قنبريان. عليرضا زمردي پور، باقر يخچالي. ساخت پلاسميد بيان کننده پروتئين نوترکيب تحت القاء حرارتي در اشريشياکلي</w:t>
        </w:r>
        <w:r w:rsidR="00AF72C7" w:rsidRPr="00731023">
          <w:rPr>
            <w:rStyle w:val="Hyperlink"/>
            <w:rFonts w:asciiTheme="majorBidi" w:hAnsiTheme="majorBidi" w:cs="B Lotus"/>
            <w:b/>
            <w:bCs/>
            <w:color w:val="1C2D80"/>
            <w:u w:val="none"/>
            <w:rtl/>
          </w:rPr>
          <w:t xml:space="preserve">. </w:t>
        </w:r>
        <w:r w:rsidR="00AF72C7" w:rsidRPr="00731023">
          <w:rPr>
            <w:rStyle w:val="Hyperlink"/>
            <w:rFonts w:asciiTheme="majorBidi" w:hAnsiTheme="majorBidi" w:cs="B Lotus"/>
            <w:b/>
            <w:bCs/>
            <w:color w:val="1C2D80"/>
            <w:u w:val="none"/>
            <w:rtl/>
            <w:lang w:bidi="fa-IR"/>
          </w:rPr>
          <w:t xml:space="preserve">مجله علوم پزشکي مدرس شماره 1: 37-44 بهار و تابستان 1384. </w:t>
        </w:r>
      </w:hyperlink>
    </w:p>
    <w:p w:rsidR="00A33C96" w:rsidRPr="00731023" w:rsidRDefault="003B035A" w:rsidP="00C91E90">
      <w:pPr>
        <w:tabs>
          <w:tab w:val="left" w:pos="567"/>
        </w:tabs>
        <w:spacing w:before="100" w:beforeAutospacing="1"/>
        <w:rPr>
          <w:rStyle w:val="Hyperlink"/>
          <w:rFonts w:asciiTheme="majorBidi" w:hAnsiTheme="majorBidi" w:cs="B Lotus"/>
          <w:b/>
          <w:bCs/>
          <w:color w:val="1C2D80"/>
          <w:sz w:val="32"/>
          <w:szCs w:val="32"/>
          <w:u w:val="none"/>
        </w:rPr>
      </w:pPr>
      <w:hyperlink r:id="rId99" w:history="1">
        <w:r w:rsidR="00A33C96" w:rsidRPr="00731023">
          <w:rPr>
            <w:rStyle w:val="Hyperlink"/>
            <w:rFonts w:asciiTheme="majorBidi" w:hAnsiTheme="majorBidi" w:cs="B Lotus"/>
            <w:b/>
            <w:bCs/>
            <w:color w:val="1C2D80"/>
            <w:sz w:val="32"/>
            <w:szCs w:val="32"/>
            <w:u w:val="none"/>
          </w:rPr>
          <w:t>Presentations in National &amp; International Conferences</w:t>
        </w:r>
      </w:hyperlink>
    </w:p>
    <w:p w:rsidR="00C91E90" w:rsidRPr="00731023" w:rsidRDefault="00D25B56" w:rsidP="00167C84">
      <w:pPr>
        <w:pStyle w:val="HTMLPreformatted"/>
        <w:numPr>
          <w:ilvl w:val="0"/>
          <w:numId w:val="20"/>
        </w:numPr>
        <w:tabs>
          <w:tab w:val="left" w:pos="567"/>
        </w:tabs>
        <w:spacing w:before="100" w:beforeAutospacing="1"/>
        <w:ind w:left="0" w:firstLine="0"/>
        <w:rPr>
          <w:rFonts w:asciiTheme="majorBidi" w:hAnsiTheme="majorBidi" w:cstheme="majorBidi"/>
          <w:color w:val="1C2D80"/>
          <w:sz w:val="24"/>
          <w:szCs w:val="24"/>
        </w:rPr>
      </w:pPr>
      <w:r w:rsidRPr="00731023">
        <w:rPr>
          <w:rFonts w:asciiTheme="majorBidi" w:hAnsiTheme="majorBidi" w:cstheme="majorBidi"/>
          <w:color w:val="1C2D80"/>
          <w:sz w:val="24"/>
          <w:szCs w:val="24"/>
          <w:lang w:val="en"/>
        </w:rPr>
        <w:t>Evaluation of calumenin expression in patients with colorectal cancer.</w:t>
      </w:r>
      <w:r w:rsidR="00324460" w:rsidRPr="00731023">
        <w:rPr>
          <w:rFonts w:asciiTheme="majorBidi" w:hAnsiTheme="majorBidi" w:cstheme="majorBidi"/>
          <w:color w:val="1C2D80"/>
          <w:sz w:val="24"/>
          <w:szCs w:val="24"/>
          <w:lang w:val="en"/>
        </w:rPr>
        <w:t xml:space="preserve"> </w:t>
      </w:r>
      <w:r w:rsidRPr="00731023">
        <w:rPr>
          <w:rFonts w:asciiTheme="majorBidi" w:hAnsiTheme="majorBidi" w:cstheme="majorBidi"/>
          <w:color w:val="1C2D80"/>
          <w:sz w:val="24"/>
          <w:szCs w:val="24"/>
          <w:lang w:val="en"/>
        </w:rPr>
        <w:t xml:space="preserve">Nasri Nasrabadi P., Masoumi F., </w:t>
      </w:r>
      <w:r w:rsidR="00DB08F9" w:rsidRPr="00731023">
        <w:rPr>
          <w:rFonts w:asciiTheme="majorBidi" w:hAnsiTheme="majorBidi" w:cstheme="majorBidi"/>
          <w:color w:val="1C2D80"/>
          <w:sz w:val="24"/>
          <w:szCs w:val="24"/>
          <w:lang w:val="en"/>
        </w:rPr>
        <w:t>M</w:t>
      </w:r>
      <w:r w:rsidRPr="00731023">
        <w:rPr>
          <w:rFonts w:asciiTheme="majorBidi" w:hAnsiTheme="majorBidi" w:cstheme="majorBidi"/>
          <w:color w:val="1C2D80"/>
          <w:sz w:val="24"/>
          <w:szCs w:val="24"/>
          <w:lang w:val="en"/>
        </w:rPr>
        <w:t xml:space="preserve">ahjoubi F., Gharib E., </w:t>
      </w:r>
      <w:r w:rsidRPr="00731023">
        <w:rPr>
          <w:rFonts w:asciiTheme="majorBidi" w:hAnsiTheme="majorBidi" w:cstheme="majorBidi"/>
          <w:b/>
          <w:bCs/>
          <w:color w:val="1C2D80"/>
          <w:sz w:val="24"/>
          <w:szCs w:val="24"/>
          <w:lang w:val="en"/>
        </w:rPr>
        <w:t>Zomorodipour A.,</w:t>
      </w:r>
      <w:r w:rsidRPr="00731023">
        <w:rPr>
          <w:rFonts w:asciiTheme="majorBidi" w:hAnsiTheme="majorBidi" w:cstheme="majorBidi"/>
          <w:color w:val="1C2D80"/>
          <w:sz w:val="24"/>
          <w:szCs w:val="24"/>
          <w:lang w:val="en"/>
        </w:rPr>
        <w:t xml:space="preserve"> Salamnipour R.</w:t>
      </w:r>
      <w:r w:rsidR="00C91E90" w:rsidRPr="00731023">
        <w:rPr>
          <w:rFonts w:asciiTheme="majorBidi" w:hAnsiTheme="majorBidi" w:cstheme="majorBidi"/>
          <w:color w:val="1C2D80"/>
          <w:sz w:val="24"/>
          <w:szCs w:val="24"/>
          <w:lang w:val="en"/>
        </w:rPr>
        <w:t xml:space="preserve"> The 3rd International Conference and the 11th National Conference on Biotechnology of the Islamic Republic of Iran, September 31-12, 2017.</w:t>
      </w:r>
    </w:p>
    <w:p w:rsidR="00C91E90" w:rsidRPr="00731023" w:rsidRDefault="00324460" w:rsidP="00167C84">
      <w:pPr>
        <w:pStyle w:val="HTMLPreformatted"/>
        <w:numPr>
          <w:ilvl w:val="0"/>
          <w:numId w:val="19"/>
        </w:numPr>
        <w:tabs>
          <w:tab w:val="left" w:pos="567"/>
        </w:tabs>
        <w:spacing w:before="100" w:beforeAutospacing="1"/>
        <w:ind w:left="0" w:firstLine="0"/>
        <w:rPr>
          <w:rFonts w:asciiTheme="majorBidi" w:hAnsiTheme="majorBidi" w:cstheme="majorBidi"/>
          <w:color w:val="1C2D80"/>
          <w:sz w:val="24"/>
          <w:szCs w:val="24"/>
        </w:rPr>
      </w:pPr>
      <w:r w:rsidRPr="00731023">
        <w:rPr>
          <w:rFonts w:asciiTheme="majorBidi" w:hAnsiTheme="majorBidi" w:cstheme="majorBidi"/>
          <w:color w:val="1C2D80"/>
          <w:sz w:val="24"/>
          <w:szCs w:val="24"/>
          <w:lang w:val="en"/>
        </w:rPr>
        <w:t xml:space="preserve">Evaluation of CALU, AURKA and MCM2 gene panel for differentiate metastasis from primary cancer in colon and lung cancers. Nasri Nasrabadi P., Masoumi F., </w:t>
      </w:r>
      <w:r w:rsidR="00DB08F9" w:rsidRPr="00731023">
        <w:rPr>
          <w:rFonts w:asciiTheme="majorBidi" w:hAnsiTheme="majorBidi" w:cstheme="majorBidi"/>
          <w:color w:val="1C2D80"/>
          <w:sz w:val="24"/>
          <w:szCs w:val="24"/>
          <w:lang w:val="en"/>
        </w:rPr>
        <w:t>M</w:t>
      </w:r>
      <w:r w:rsidRPr="00731023">
        <w:rPr>
          <w:rFonts w:asciiTheme="majorBidi" w:hAnsiTheme="majorBidi" w:cstheme="majorBidi"/>
          <w:color w:val="1C2D80"/>
          <w:sz w:val="24"/>
          <w:szCs w:val="24"/>
          <w:lang w:val="en"/>
        </w:rPr>
        <w:t xml:space="preserve">ahjoubi F., </w:t>
      </w:r>
      <w:r w:rsidRPr="00731023">
        <w:rPr>
          <w:rFonts w:asciiTheme="majorBidi" w:hAnsiTheme="majorBidi" w:cstheme="majorBidi"/>
          <w:b/>
          <w:bCs/>
          <w:color w:val="1C2D80"/>
          <w:sz w:val="24"/>
          <w:szCs w:val="24"/>
          <w:lang w:val="en"/>
        </w:rPr>
        <w:t>Zomorodipour A.,</w:t>
      </w:r>
      <w:r w:rsidRPr="00731023">
        <w:rPr>
          <w:rFonts w:asciiTheme="majorBidi" w:hAnsiTheme="majorBidi" w:cstheme="majorBidi"/>
          <w:color w:val="1C2D80"/>
          <w:sz w:val="24"/>
          <w:szCs w:val="24"/>
          <w:lang w:val="en"/>
        </w:rPr>
        <w:t xml:space="preserve"> Salamnipour R. </w:t>
      </w:r>
      <w:r w:rsidR="00C91E90" w:rsidRPr="00731023">
        <w:rPr>
          <w:rFonts w:asciiTheme="majorBidi" w:hAnsiTheme="majorBidi" w:cstheme="majorBidi"/>
          <w:color w:val="1C2D80"/>
          <w:sz w:val="24"/>
          <w:szCs w:val="24"/>
          <w:lang w:val="en"/>
        </w:rPr>
        <w:t>Gharib E. The 3rd International Conference and the 11th National Conference on Biotechnology of the Islamic Republic of Iran, September 31-12, 2017.</w:t>
      </w:r>
    </w:p>
    <w:p w:rsidR="00C91E90" w:rsidRPr="00731023" w:rsidRDefault="00324460" w:rsidP="00167C84">
      <w:pPr>
        <w:pStyle w:val="HTMLPreformatted"/>
        <w:numPr>
          <w:ilvl w:val="0"/>
          <w:numId w:val="18"/>
        </w:numPr>
        <w:tabs>
          <w:tab w:val="left" w:pos="567"/>
        </w:tabs>
        <w:spacing w:before="100" w:beforeAutospacing="1"/>
        <w:ind w:left="0" w:firstLine="0"/>
        <w:rPr>
          <w:rFonts w:asciiTheme="majorBidi" w:hAnsiTheme="majorBidi" w:cstheme="majorBidi"/>
          <w:color w:val="1C2D80"/>
          <w:sz w:val="24"/>
          <w:szCs w:val="24"/>
        </w:rPr>
      </w:pPr>
      <w:r w:rsidRPr="00731023">
        <w:rPr>
          <w:rFonts w:asciiTheme="majorBidi" w:hAnsiTheme="majorBidi" w:cstheme="majorBidi"/>
          <w:color w:val="1C2D80"/>
          <w:sz w:val="24"/>
          <w:szCs w:val="24"/>
          <w:lang w:val="en"/>
        </w:rPr>
        <w:t xml:space="preserve">Improvement of Palsmid DNA Transfer to Human SW480 Cell Line Using Modified Calcium Phosphate Method. Salamnipour R., Ghavidel P., Masoumi F., </w:t>
      </w:r>
      <w:r w:rsidRPr="00731023">
        <w:rPr>
          <w:rFonts w:asciiTheme="majorBidi" w:hAnsiTheme="majorBidi" w:cstheme="majorBidi"/>
          <w:b/>
          <w:bCs/>
          <w:color w:val="1C2D80"/>
          <w:sz w:val="24"/>
          <w:szCs w:val="24"/>
          <w:lang w:val="en"/>
        </w:rPr>
        <w:t>Zomorodipour A.,</w:t>
      </w:r>
      <w:r w:rsidRPr="00731023">
        <w:rPr>
          <w:rFonts w:asciiTheme="majorBidi" w:hAnsiTheme="majorBidi" w:cstheme="majorBidi"/>
          <w:color w:val="1C2D80"/>
          <w:sz w:val="24"/>
          <w:szCs w:val="24"/>
          <w:lang w:val="en"/>
        </w:rPr>
        <w:t xml:space="preserve"> Nasri Nasrabadi P., Shamsara M. </w:t>
      </w:r>
      <w:r w:rsidR="00C91E90" w:rsidRPr="00731023">
        <w:rPr>
          <w:rFonts w:asciiTheme="majorBidi" w:hAnsiTheme="majorBidi" w:cstheme="majorBidi"/>
          <w:color w:val="1C2D80"/>
          <w:sz w:val="24"/>
          <w:szCs w:val="24"/>
          <w:lang w:val="en"/>
        </w:rPr>
        <w:t>The 3rd International Conference and the 11th National Conference on Biotechnology of the Islamic Republic of Iran, September 31-12, 2017.</w:t>
      </w:r>
    </w:p>
    <w:p w:rsidR="00C91E90" w:rsidRPr="00731023" w:rsidRDefault="00324460" w:rsidP="00167C84">
      <w:pPr>
        <w:pStyle w:val="HTMLPreformatted"/>
        <w:numPr>
          <w:ilvl w:val="0"/>
          <w:numId w:val="17"/>
        </w:numPr>
        <w:tabs>
          <w:tab w:val="left" w:pos="567"/>
        </w:tabs>
        <w:spacing w:before="100" w:beforeAutospacing="1"/>
        <w:ind w:left="0" w:firstLine="0"/>
        <w:rPr>
          <w:rFonts w:asciiTheme="majorBidi" w:hAnsiTheme="majorBidi" w:cstheme="majorBidi"/>
          <w:color w:val="1C2D80"/>
          <w:sz w:val="24"/>
          <w:szCs w:val="24"/>
        </w:rPr>
      </w:pPr>
      <w:r w:rsidRPr="00731023">
        <w:rPr>
          <w:rFonts w:asciiTheme="majorBidi" w:hAnsiTheme="majorBidi" w:cstheme="majorBidi"/>
          <w:color w:val="1C2D80"/>
          <w:sz w:val="24"/>
          <w:szCs w:val="24"/>
          <w:lang w:val="en"/>
        </w:rPr>
        <w:t xml:space="preserve">Knocking out of the calomenin gene in SW480 human cell line, using CRISPR / Cas9 genomic editing technology. Salamnipour R., Shamsara M. Ghavidel P., Nasri Nasrabadi P., Masoumi F., </w:t>
      </w:r>
      <w:r w:rsidRPr="00731023">
        <w:rPr>
          <w:rFonts w:asciiTheme="majorBidi" w:hAnsiTheme="majorBidi" w:cstheme="majorBidi"/>
          <w:b/>
          <w:bCs/>
          <w:color w:val="1C2D80"/>
          <w:sz w:val="24"/>
          <w:szCs w:val="24"/>
          <w:lang w:val="en"/>
        </w:rPr>
        <w:t>Zomorodipour A</w:t>
      </w:r>
      <w:r w:rsidRPr="00731023">
        <w:rPr>
          <w:rFonts w:asciiTheme="majorBidi" w:hAnsiTheme="majorBidi" w:cstheme="majorBidi"/>
          <w:color w:val="1C2D80"/>
          <w:sz w:val="24"/>
          <w:szCs w:val="24"/>
          <w:lang w:val="en"/>
        </w:rPr>
        <w:t>.</w:t>
      </w:r>
      <w:r w:rsidR="00C91E90" w:rsidRPr="00731023">
        <w:rPr>
          <w:rFonts w:asciiTheme="majorBidi" w:hAnsiTheme="majorBidi" w:cstheme="majorBidi"/>
          <w:color w:val="1C2D80"/>
          <w:sz w:val="24"/>
          <w:szCs w:val="24"/>
          <w:lang w:val="en"/>
        </w:rPr>
        <w:t xml:space="preserve"> The 3rd International Conference and the 11th National Conference on Biotechnology of the Islamic Republic of Iran, September 31-12, 2017.</w:t>
      </w:r>
    </w:p>
    <w:p w:rsidR="00C91E90" w:rsidRPr="00731023" w:rsidRDefault="00324460" w:rsidP="00167C84">
      <w:pPr>
        <w:pStyle w:val="HTMLPreformatted"/>
        <w:numPr>
          <w:ilvl w:val="0"/>
          <w:numId w:val="16"/>
        </w:numPr>
        <w:tabs>
          <w:tab w:val="left" w:pos="567"/>
        </w:tabs>
        <w:spacing w:before="100" w:beforeAutospacing="1"/>
        <w:ind w:left="0" w:firstLine="0"/>
        <w:rPr>
          <w:rFonts w:asciiTheme="majorBidi" w:hAnsiTheme="majorBidi" w:cstheme="majorBidi"/>
          <w:color w:val="1C2D80"/>
          <w:sz w:val="24"/>
          <w:szCs w:val="24"/>
        </w:rPr>
      </w:pPr>
      <w:r w:rsidRPr="00731023">
        <w:rPr>
          <w:rFonts w:asciiTheme="majorBidi" w:hAnsiTheme="majorBidi" w:cstheme="majorBidi"/>
          <w:color w:val="1C2D80"/>
          <w:sz w:val="24"/>
          <w:szCs w:val="24"/>
          <w:lang w:val="en"/>
        </w:rPr>
        <w:t xml:space="preserve">Production of recombinant human by semi-stable factor 9 expressing HEK293-T cells, in three-dimensional culture. Ghasemi, F., Shakibaee M., </w:t>
      </w:r>
      <w:r w:rsidRPr="00731023">
        <w:rPr>
          <w:rFonts w:asciiTheme="majorBidi" w:hAnsiTheme="majorBidi" w:cstheme="majorBidi"/>
          <w:b/>
          <w:bCs/>
          <w:color w:val="1C2D80"/>
          <w:sz w:val="24"/>
          <w:szCs w:val="24"/>
          <w:lang w:val="en"/>
        </w:rPr>
        <w:t>Zomorodipour A.</w:t>
      </w:r>
      <w:r w:rsidR="00C91E90" w:rsidRPr="00731023">
        <w:rPr>
          <w:rFonts w:asciiTheme="majorBidi" w:hAnsiTheme="majorBidi" w:cstheme="majorBidi"/>
          <w:color w:val="1C2D80"/>
          <w:sz w:val="24"/>
          <w:szCs w:val="24"/>
          <w:lang w:val="en"/>
        </w:rPr>
        <w:t xml:space="preserve"> The 3rd International Conference and the 11th National Conference on Biotechnology of the Islamic Republic of Iran, September 31-12, 2017.</w:t>
      </w:r>
    </w:p>
    <w:p w:rsidR="00C91E90" w:rsidRPr="00731023" w:rsidRDefault="00324460" w:rsidP="00167C84">
      <w:pPr>
        <w:pStyle w:val="HTMLPreformatted"/>
        <w:numPr>
          <w:ilvl w:val="0"/>
          <w:numId w:val="15"/>
        </w:numPr>
        <w:tabs>
          <w:tab w:val="left" w:pos="567"/>
        </w:tabs>
        <w:spacing w:before="100" w:beforeAutospacing="1"/>
        <w:ind w:left="0" w:firstLine="0"/>
        <w:rPr>
          <w:rFonts w:asciiTheme="majorBidi" w:hAnsiTheme="majorBidi" w:cstheme="majorBidi"/>
          <w:color w:val="1C2D80"/>
          <w:sz w:val="24"/>
          <w:szCs w:val="24"/>
        </w:rPr>
      </w:pPr>
      <w:r w:rsidRPr="00731023">
        <w:rPr>
          <w:rFonts w:asciiTheme="majorBidi" w:hAnsiTheme="majorBidi" w:cstheme="majorBidi"/>
          <w:color w:val="1C2D80"/>
          <w:sz w:val="24"/>
          <w:szCs w:val="24"/>
          <w:lang w:val="en"/>
        </w:rPr>
        <w:t xml:space="preserve">Construction of hemophilia type A mice using CRISPR / Cas9 gene targeting system. </w:t>
      </w:r>
      <w:r w:rsidR="00C91E90" w:rsidRPr="00731023">
        <w:rPr>
          <w:rFonts w:asciiTheme="majorBidi" w:hAnsiTheme="majorBidi" w:cstheme="majorBidi"/>
          <w:color w:val="1C2D80"/>
          <w:sz w:val="24"/>
          <w:szCs w:val="24"/>
          <w:lang w:val="en"/>
        </w:rPr>
        <w:t>Jamshidi A. Shamsara M., Masoumi F., Hashemi E., Rahim-</w:t>
      </w:r>
      <w:r w:rsidR="00DB08F9" w:rsidRPr="00731023">
        <w:rPr>
          <w:rFonts w:asciiTheme="majorBidi" w:hAnsiTheme="majorBidi" w:cstheme="majorBidi"/>
          <w:color w:val="1C2D80"/>
          <w:sz w:val="24"/>
          <w:szCs w:val="24"/>
          <w:lang w:val="en"/>
        </w:rPr>
        <w:t>T</w:t>
      </w:r>
      <w:r w:rsidR="00C91E90" w:rsidRPr="00731023">
        <w:rPr>
          <w:rFonts w:asciiTheme="majorBidi" w:hAnsiTheme="majorBidi" w:cstheme="majorBidi"/>
          <w:color w:val="1C2D80"/>
          <w:sz w:val="24"/>
          <w:szCs w:val="24"/>
          <w:lang w:val="en"/>
        </w:rPr>
        <w:t>ayefeh I. Kabir</w:t>
      </w:r>
      <w:r w:rsidR="00DB08F9" w:rsidRPr="00731023">
        <w:rPr>
          <w:rFonts w:asciiTheme="majorBidi" w:hAnsiTheme="majorBidi" w:cstheme="majorBidi"/>
          <w:color w:val="1C2D80"/>
          <w:sz w:val="24"/>
          <w:szCs w:val="24"/>
          <w:lang w:val="en"/>
        </w:rPr>
        <w:t xml:space="preserve"> </w:t>
      </w:r>
      <w:r w:rsidR="00C91E90" w:rsidRPr="00731023">
        <w:rPr>
          <w:rFonts w:asciiTheme="majorBidi" w:hAnsiTheme="majorBidi" w:cstheme="majorBidi"/>
          <w:color w:val="1C2D80"/>
          <w:sz w:val="24"/>
          <w:szCs w:val="24"/>
          <w:lang w:val="en"/>
        </w:rPr>
        <w:t>Salma</w:t>
      </w:r>
      <w:r w:rsidR="00DB08F9" w:rsidRPr="00731023">
        <w:rPr>
          <w:rFonts w:asciiTheme="majorBidi" w:hAnsiTheme="majorBidi" w:cstheme="majorBidi"/>
          <w:color w:val="1C2D80"/>
          <w:sz w:val="24"/>
          <w:szCs w:val="24"/>
          <w:lang w:val="en"/>
        </w:rPr>
        <w:t>n</w:t>
      </w:r>
      <w:r w:rsidR="00C91E90" w:rsidRPr="00731023">
        <w:rPr>
          <w:rFonts w:asciiTheme="majorBidi" w:hAnsiTheme="majorBidi" w:cstheme="majorBidi"/>
          <w:color w:val="1C2D80"/>
          <w:sz w:val="24"/>
          <w:szCs w:val="24"/>
          <w:lang w:val="en"/>
        </w:rPr>
        <w:t xml:space="preserve">i M., </w:t>
      </w:r>
      <w:r w:rsidR="00C91E90" w:rsidRPr="00731023">
        <w:rPr>
          <w:rFonts w:asciiTheme="majorBidi" w:hAnsiTheme="majorBidi" w:cstheme="majorBidi"/>
          <w:b/>
          <w:bCs/>
          <w:color w:val="1C2D80"/>
          <w:sz w:val="24"/>
          <w:szCs w:val="24"/>
          <w:lang w:val="en"/>
        </w:rPr>
        <w:t>Zomorodipour A.</w:t>
      </w:r>
      <w:r w:rsidR="00C91E90" w:rsidRPr="00731023">
        <w:rPr>
          <w:rFonts w:asciiTheme="majorBidi" w:hAnsiTheme="majorBidi" w:cstheme="majorBidi"/>
          <w:color w:val="1C2D80"/>
          <w:sz w:val="24"/>
          <w:szCs w:val="24"/>
          <w:lang w:val="en"/>
        </w:rPr>
        <w:t xml:space="preserve"> The 3rd International Conference and the 11th National Conference on Biotechnology of the Islamic Republic of Iran, September 31-12, 2017.</w:t>
      </w:r>
    </w:p>
    <w:p w:rsidR="000C515D" w:rsidRPr="00731023" w:rsidRDefault="000C515D" w:rsidP="00C91E90">
      <w:pPr>
        <w:tabs>
          <w:tab w:val="left" w:pos="567"/>
        </w:tabs>
        <w:spacing w:before="100" w:beforeAutospacing="1"/>
        <w:jc w:val="lowKashida"/>
        <w:rPr>
          <w:rStyle w:val="Hyperlink"/>
          <w:rFonts w:asciiTheme="majorBidi" w:hAnsiTheme="majorBidi" w:cstheme="majorBidi"/>
          <w:color w:val="1C2D80"/>
          <w:u w:val="none"/>
        </w:rPr>
      </w:pPr>
      <w:r w:rsidRPr="00731023">
        <w:rPr>
          <w:rStyle w:val="Hyperlink"/>
          <w:rFonts w:asciiTheme="majorBidi" w:hAnsiTheme="majorBidi" w:cstheme="majorBidi"/>
          <w:color w:val="1C2D80"/>
          <w:u w:val="none"/>
        </w:rPr>
        <w:lastRenderedPageBreak/>
        <w:t xml:space="preserve">113- </w:t>
      </w:r>
      <w:r w:rsidRPr="00731023">
        <w:rPr>
          <w:rFonts w:asciiTheme="majorBidi" w:hAnsiTheme="majorBidi" w:cstheme="majorBidi"/>
          <w:color w:val="1C2D80"/>
        </w:rPr>
        <w:t>Prinaz Nasri</w:t>
      </w:r>
      <w:r w:rsidR="00F82B62" w:rsidRPr="00731023">
        <w:rPr>
          <w:rFonts w:asciiTheme="majorBidi" w:hAnsiTheme="majorBidi" w:cstheme="majorBidi"/>
          <w:color w:val="1C2D80"/>
        </w:rPr>
        <w:t xml:space="preserve"> Nasrabadi</w:t>
      </w:r>
      <w:r w:rsidRPr="00731023">
        <w:rPr>
          <w:rFonts w:asciiTheme="majorBidi" w:hAnsiTheme="majorBidi" w:cstheme="majorBidi"/>
          <w:color w:val="1C2D80"/>
        </w:rPr>
        <w:t xml:space="preserve">, Fatemeh Masoumi and </w:t>
      </w:r>
      <w:r w:rsidRPr="00731023">
        <w:rPr>
          <w:rFonts w:asciiTheme="majorBidi" w:hAnsiTheme="majorBidi" w:cstheme="majorBidi"/>
          <w:b/>
          <w:bCs/>
          <w:color w:val="1C2D80"/>
        </w:rPr>
        <w:t>Alireza Zomorodipou</w:t>
      </w:r>
      <w:r w:rsidR="00DB08F9" w:rsidRPr="00731023">
        <w:rPr>
          <w:rFonts w:asciiTheme="majorBidi" w:hAnsiTheme="majorBidi" w:cstheme="majorBidi"/>
          <w:b/>
          <w:bCs/>
          <w:color w:val="1C2D80"/>
        </w:rPr>
        <w:t>r</w:t>
      </w:r>
      <w:r w:rsidRPr="00731023">
        <w:rPr>
          <w:rFonts w:asciiTheme="majorBidi" w:hAnsiTheme="majorBidi" w:cstheme="majorBidi"/>
          <w:color w:val="1C2D80"/>
        </w:rPr>
        <w:t>, Detection and Functional Analysis of Calumenin-related microRNAs in Colorectal cancer cell line,SW480. 3</w:t>
      </w:r>
      <w:r w:rsidRPr="00731023">
        <w:rPr>
          <w:rFonts w:asciiTheme="majorBidi" w:hAnsiTheme="majorBidi" w:cstheme="majorBidi"/>
          <w:color w:val="1C2D80"/>
          <w:vertAlign w:val="superscript"/>
        </w:rPr>
        <w:t>rd</w:t>
      </w:r>
      <w:r w:rsidRPr="00731023">
        <w:rPr>
          <w:rFonts w:asciiTheme="majorBidi" w:hAnsiTheme="majorBidi" w:cstheme="majorBidi"/>
          <w:color w:val="1C2D80"/>
        </w:rPr>
        <w:t xml:space="preserve"> international and 15</w:t>
      </w:r>
      <w:r w:rsidRPr="00731023">
        <w:rPr>
          <w:rFonts w:asciiTheme="majorBidi" w:hAnsiTheme="majorBidi" w:cstheme="majorBidi"/>
          <w:color w:val="1C2D80"/>
          <w:vertAlign w:val="superscript"/>
        </w:rPr>
        <w:t>th</w:t>
      </w:r>
      <w:r w:rsidRPr="00731023">
        <w:rPr>
          <w:rFonts w:asciiTheme="majorBidi" w:hAnsiTheme="majorBidi" w:cstheme="majorBidi"/>
          <w:color w:val="1C2D80"/>
        </w:rPr>
        <w:t xml:space="preserve"> Iranian National Genetic congress, Tehra-Iran. 2018</w:t>
      </w:r>
    </w:p>
    <w:p w:rsidR="00A33C96" w:rsidRPr="00731023" w:rsidRDefault="00A33C96" w:rsidP="00C91E90">
      <w:pPr>
        <w:tabs>
          <w:tab w:val="left" w:pos="567"/>
        </w:tabs>
        <w:spacing w:before="100" w:beforeAutospacing="1"/>
        <w:jc w:val="lowKashida"/>
        <w:rPr>
          <w:rFonts w:asciiTheme="majorBidi" w:hAnsiTheme="majorBidi" w:cstheme="majorBidi"/>
          <w:color w:val="1C2D80"/>
          <w:lang w:bidi="fa-IR"/>
        </w:rPr>
      </w:pPr>
      <w:r w:rsidRPr="00731023">
        <w:rPr>
          <w:rStyle w:val="Hyperlink"/>
          <w:rFonts w:asciiTheme="majorBidi" w:hAnsiTheme="majorBidi" w:cstheme="majorBidi"/>
          <w:color w:val="1C2D80"/>
          <w:u w:val="none"/>
        </w:rPr>
        <w:t xml:space="preserve">112- </w:t>
      </w:r>
      <w:r w:rsidRPr="00731023">
        <w:rPr>
          <w:rStyle w:val="Hyperlink"/>
          <w:rFonts w:asciiTheme="majorBidi" w:eastAsiaTheme="majorEastAsia" w:hAnsiTheme="majorBidi" w:cstheme="majorBidi"/>
          <w:color w:val="1C2D80"/>
          <w:u w:val="none"/>
        </w:rPr>
        <w:t xml:space="preserve">Fahimeh Ghasemi, </w:t>
      </w:r>
      <w:r w:rsidRPr="00731023">
        <w:rPr>
          <w:rStyle w:val="Hyperlink"/>
          <w:rFonts w:asciiTheme="majorBidi" w:eastAsiaTheme="majorEastAsia" w:hAnsiTheme="majorBidi" w:cstheme="majorBidi"/>
          <w:b/>
          <w:bCs/>
          <w:color w:val="1C2D80"/>
          <w:u w:val="none"/>
        </w:rPr>
        <w:t>Alireza Zomorodipour</w:t>
      </w:r>
      <w:r w:rsidRPr="00731023">
        <w:rPr>
          <w:rStyle w:val="Hyperlink"/>
          <w:rFonts w:asciiTheme="majorBidi" w:eastAsiaTheme="majorEastAsia" w:hAnsiTheme="majorBidi" w:cstheme="majorBidi"/>
          <w:color w:val="1C2D80"/>
          <w:u w:val="none"/>
        </w:rPr>
        <w:t>, MohammadReza Khorramzadeh</w:t>
      </w:r>
      <w:r w:rsidR="00DB08F9" w:rsidRPr="00731023">
        <w:rPr>
          <w:rStyle w:val="Hyperlink"/>
          <w:rFonts w:asciiTheme="majorBidi" w:eastAsiaTheme="majorEastAsia" w:hAnsiTheme="majorBidi" w:cstheme="majorBidi"/>
          <w:color w:val="1C2D80"/>
          <w:u w:val="none"/>
        </w:rPr>
        <w:t>.</w:t>
      </w:r>
      <w:r w:rsidRPr="00731023">
        <w:rPr>
          <w:rStyle w:val="Hyperlink"/>
          <w:rFonts w:asciiTheme="majorBidi" w:eastAsiaTheme="majorEastAsia" w:hAnsiTheme="majorBidi" w:cstheme="majorBidi"/>
          <w:color w:val="1C2D80"/>
          <w:u w:val="none"/>
        </w:rPr>
        <w:t xml:space="preserve"> Prolonged Expression of Human Coagulation Factor IX in HEK293 Cells, using a self-replicating Epstein bar Virus-based episomal System for Hemophilia B Gene therapy. Isfahan Medical University Isfahan Iran. 3</w:t>
      </w:r>
      <w:r w:rsidRPr="00731023">
        <w:rPr>
          <w:rStyle w:val="Hyperlink"/>
          <w:rFonts w:asciiTheme="majorBidi" w:eastAsiaTheme="majorEastAsia" w:hAnsiTheme="majorBidi" w:cstheme="majorBidi"/>
          <w:color w:val="1C2D80"/>
          <w:u w:val="none"/>
          <w:vertAlign w:val="superscript"/>
        </w:rPr>
        <w:t>rd</w:t>
      </w:r>
      <w:r w:rsidRPr="00731023">
        <w:rPr>
          <w:rStyle w:val="Hyperlink"/>
          <w:rFonts w:asciiTheme="majorBidi" w:eastAsiaTheme="majorEastAsia" w:hAnsiTheme="majorBidi" w:cstheme="majorBidi"/>
          <w:color w:val="1C2D80"/>
          <w:u w:val="none"/>
        </w:rPr>
        <w:t xml:space="preserve"> National Congress of Molecular Medicine Azar 25-26 1395</w:t>
      </w:r>
    </w:p>
    <w:p w:rsidR="00A33C96" w:rsidRPr="00731023" w:rsidRDefault="00A33C96" w:rsidP="00C91E90">
      <w:pPr>
        <w:tabs>
          <w:tab w:val="left" w:pos="567"/>
        </w:tabs>
        <w:spacing w:before="100" w:beforeAutospacing="1" w:after="100" w:afterAutospacing="1"/>
        <w:rPr>
          <w:rStyle w:val="Hyperlink"/>
          <w:rFonts w:asciiTheme="majorBidi" w:hAnsiTheme="majorBidi" w:cstheme="majorBidi"/>
          <w:color w:val="1C2D80"/>
          <w:u w:val="none"/>
        </w:rPr>
      </w:pPr>
      <w:r w:rsidRPr="00731023">
        <w:rPr>
          <w:rStyle w:val="Hyperlink"/>
          <w:rFonts w:asciiTheme="majorBidi" w:hAnsiTheme="majorBidi" w:cstheme="majorBidi"/>
          <w:color w:val="1C2D80"/>
          <w:u w:val="none"/>
        </w:rPr>
        <w:t xml:space="preserve">111- </w:t>
      </w:r>
      <w:r w:rsidRPr="00731023">
        <w:rPr>
          <w:rFonts w:asciiTheme="majorBidi" w:hAnsiTheme="majorBidi" w:cstheme="majorBidi"/>
          <w:color w:val="1C2D80"/>
        </w:rPr>
        <w:t xml:space="preserve">Fahimeh Ghasemi, Mehdi Sadeghi, </w:t>
      </w:r>
      <w:r w:rsidRPr="00731023">
        <w:rPr>
          <w:rFonts w:asciiTheme="majorBidi" w:hAnsiTheme="majorBidi" w:cstheme="majorBidi"/>
          <w:b/>
          <w:bCs/>
          <w:color w:val="1C2D80"/>
        </w:rPr>
        <w:t>Alireza Zomorodipour</w:t>
      </w:r>
      <w:r w:rsidRPr="00731023">
        <w:rPr>
          <w:rFonts w:asciiTheme="majorBidi" w:hAnsiTheme="majorBidi" w:cstheme="majorBidi"/>
          <w:color w:val="1C2D80"/>
        </w:rPr>
        <w:t xml:space="preserve">, Mohammad Reza Khoramizade, Ali Asghar Karkhaneh. Structural Analysis of Human Coagulation Factor IX to Predict N-glycosylation Sites. The 5th Iranian Conference on Bioinformatics University of Tehran, Tehran Iran.May20-22, 2014 </w:t>
      </w:r>
    </w:p>
    <w:p w:rsidR="00A33C96" w:rsidRPr="00731023" w:rsidRDefault="00A33C96" w:rsidP="00C91E90">
      <w:pPr>
        <w:tabs>
          <w:tab w:val="left" w:pos="567"/>
        </w:tabs>
        <w:autoSpaceDE w:val="0"/>
        <w:autoSpaceDN w:val="0"/>
        <w:adjustRightInd w:val="0"/>
        <w:spacing w:before="100" w:beforeAutospacing="1" w:after="100" w:afterAutospacing="1"/>
        <w:rPr>
          <w:rStyle w:val="Hyperlink"/>
          <w:rFonts w:cs="B Lotus"/>
          <w:color w:val="1C2D80"/>
          <w:u w:val="none"/>
        </w:rPr>
      </w:pPr>
      <w:r w:rsidRPr="00731023">
        <w:rPr>
          <w:rStyle w:val="Hyperlink"/>
          <w:rFonts w:asciiTheme="majorBidi" w:hAnsiTheme="majorBidi" w:cstheme="majorBidi"/>
          <w:color w:val="1C2D80"/>
          <w:u w:val="none"/>
        </w:rPr>
        <w:t xml:space="preserve">110- Amiri Zahra, </w:t>
      </w:r>
      <w:r w:rsidRPr="00731023">
        <w:rPr>
          <w:rStyle w:val="Hyperlink"/>
          <w:rFonts w:asciiTheme="majorBidi" w:hAnsiTheme="majorBidi" w:cstheme="majorBidi"/>
          <w:b/>
          <w:bCs/>
          <w:color w:val="1C2D80"/>
          <w:u w:val="none"/>
        </w:rPr>
        <w:t>Zomorodipour Alireza</w:t>
      </w:r>
      <w:r w:rsidRPr="00731023">
        <w:rPr>
          <w:rStyle w:val="Hyperlink"/>
          <w:rFonts w:asciiTheme="majorBidi" w:hAnsiTheme="majorBidi" w:cstheme="majorBidi"/>
          <w:color w:val="1C2D80"/>
          <w:u w:val="none"/>
        </w:rPr>
        <w:t>, Masoumi Fatemeh. Bioinformatic Prediction of Putative mirNA against Calumenin In Intronic regions of human Factor IX gene. The 6th Conference on Bioinformatics Tehran University Iran. Tehran</w:t>
      </w:r>
      <w:r w:rsidRPr="00731023">
        <w:rPr>
          <w:rStyle w:val="Hyperlink"/>
          <w:rFonts w:cs="B Lotus"/>
          <w:color w:val="1C2D80"/>
          <w:u w:val="none"/>
        </w:rPr>
        <w:t>. 13-15 Dec. 2016</w:t>
      </w:r>
      <w:r w:rsidR="00DB08F9" w:rsidRPr="00731023">
        <w:rPr>
          <w:rStyle w:val="Hyperlink"/>
          <w:rFonts w:cs="B Lotus"/>
          <w:color w:val="1C2D80"/>
          <w:u w:val="none"/>
        </w:rPr>
        <w:t>.</w:t>
      </w:r>
    </w:p>
    <w:p w:rsidR="00A33C96" w:rsidRPr="00731023" w:rsidRDefault="00A33C96" w:rsidP="00C91E90">
      <w:pPr>
        <w:tabs>
          <w:tab w:val="left" w:pos="567"/>
        </w:tabs>
        <w:spacing w:before="100" w:beforeAutospacing="1" w:after="100" w:afterAutospacing="1"/>
        <w:jc w:val="lowKashida"/>
        <w:rPr>
          <w:rFonts w:cs="B Mitra"/>
          <w:color w:val="1C2D80"/>
          <w:lang w:bidi="fa-IR"/>
        </w:rPr>
      </w:pPr>
      <w:r w:rsidRPr="00731023">
        <w:rPr>
          <w:rStyle w:val="Hyperlink"/>
          <w:rFonts w:asciiTheme="majorBidi" w:hAnsiTheme="majorBidi" w:cs="B Lotus"/>
          <w:color w:val="1C2D80"/>
          <w:u w:val="none"/>
        </w:rPr>
        <w:t xml:space="preserve">109- </w:t>
      </w:r>
      <w:r w:rsidRPr="00731023">
        <w:rPr>
          <w:rFonts w:cs="B Lotus"/>
          <w:color w:val="1C2D80"/>
        </w:rPr>
        <w:t xml:space="preserve">Karimi, </w:t>
      </w:r>
      <w:r w:rsidRPr="00731023">
        <w:rPr>
          <w:rFonts w:cs="B Lotus"/>
          <w:b/>
          <w:bCs/>
          <w:color w:val="1C2D80"/>
        </w:rPr>
        <w:t>Alireza Zomorodipoor</w:t>
      </w:r>
      <w:r w:rsidRPr="00731023">
        <w:rPr>
          <w:rFonts w:cs="B Lotus"/>
          <w:color w:val="1C2D80"/>
        </w:rPr>
        <w:t xml:space="preserve">, Zahra Soheila Soheili, Shahram Samiyi.  </w:t>
      </w:r>
      <w:r w:rsidRPr="00731023">
        <w:rPr>
          <w:rStyle w:val="Hyperlink"/>
          <w:rFonts w:cs="B Lotus"/>
          <w:color w:val="1C2D80"/>
          <w:u w:val="none"/>
        </w:rPr>
        <w:t>Cloning of human factor 9 cDNA in AAV vector and assessment of its expression in HEK293-T Cells. 3rd National Congress of Molecular Medicine.</w:t>
      </w:r>
      <w:r w:rsidRPr="00731023">
        <w:rPr>
          <w:rStyle w:val="Hyperlink"/>
          <w:rFonts w:cs="B Mitra"/>
          <w:color w:val="1C2D80"/>
          <w:u w:val="none"/>
        </w:rPr>
        <w:t xml:space="preserve"> Isfahan Medical University</w:t>
      </w:r>
      <w:r w:rsidRPr="00731023">
        <w:rPr>
          <w:rStyle w:val="Hyperlink"/>
          <w:rFonts w:cs="B Lotus"/>
          <w:color w:val="1C2D80"/>
          <w:u w:val="none"/>
        </w:rPr>
        <w:t xml:space="preserve"> Isfahan Iran. </w:t>
      </w:r>
      <w:r w:rsidRPr="00731023">
        <w:rPr>
          <w:rStyle w:val="Hyperlink"/>
          <w:rFonts w:eastAsiaTheme="majorEastAsia"/>
          <w:color w:val="1C2D80"/>
          <w:u w:val="none"/>
        </w:rPr>
        <w:t>3</w:t>
      </w:r>
      <w:r w:rsidRPr="00731023">
        <w:rPr>
          <w:rStyle w:val="Hyperlink"/>
          <w:rFonts w:eastAsiaTheme="majorEastAsia"/>
          <w:color w:val="1C2D80"/>
          <w:u w:val="none"/>
          <w:vertAlign w:val="superscript"/>
        </w:rPr>
        <w:t>rd</w:t>
      </w:r>
      <w:r w:rsidRPr="00731023">
        <w:rPr>
          <w:rStyle w:val="Hyperlink"/>
          <w:rFonts w:eastAsiaTheme="majorEastAsia"/>
          <w:color w:val="1C2D80"/>
          <w:u w:val="none"/>
        </w:rPr>
        <w:t xml:space="preserve"> National Congress of Molecular Medicine Azar 25-26 1395</w:t>
      </w:r>
      <w:r w:rsidR="00DB08F9" w:rsidRPr="00731023">
        <w:rPr>
          <w:rStyle w:val="Hyperlink"/>
          <w:rFonts w:eastAsiaTheme="majorEastAsia"/>
          <w:color w:val="1C2D80"/>
          <w:u w:val="none"/>
        </w:rPr>
        <w:t>.</w:t>
      </w:r>
    </w:p>
    <w:p w:rsidR="00A33C96" w:rsidRPr="00731023" w:rsidRDefault="00A33C96" w:rsidP="00450B20">
      <w:pPr>
        <w:autoSpaceDE w:val="0"/>
        <w:autoSpaceDN w:val="0"/>
        <w:adjustRightInd w:val="0"/>
        <w:spacing w:before="100" w:beforeAutospacing="1" w:after="100" w:afterAutospacing="1"/>
        <w:jc w:val="both"/>
        <w:rPr>
          <w:rFonts w:eastAsiaTheme="minorHAnsi"/>
          <w:color w:val="1C2D80"/>
        </w:rPr>
      </w:pPr>
      <w:r w:rsidRPr="00731023">
        <w:rPr>
          <w:rStyle w:val="Hyperlink"/>
          <w:rFonts w:asciiTheme="majorBidi" w:hAnsiTheme="majorBidi" w:cs="B Lotus"/>
          <w:color w:val="1C2D80"/>
          <w:u w:val="none"/>
        </w:rPr>
        <w:t xml:space="preserve">108- </w:t>
      </w:r>
      <w:r w:rsidRPr="00731023">
        <w:rPr>
          <w:rFonts w:eastAsiaTheme="minorHAnsi"/>
          <w:color w:val="1C2D80"/>
        </w:rPr>
        <w:t xml:space="preserve">Moniri Javadhesari, Solmaz, </w:t>
      </w:r>
      <w:r w:rsidRPr="00731023">
        <w:rPr>
          <w:rFonts w:eastAsiaTheme="minorHAnsi"/>
          <w:b/>
          <w:bCs/>
          <w:color w:val="1C2D80"/>
        </w:rPr>
        <w:t>Zomorodipour, Alireza</w:t>
      </w:r>
      <w:r w:rsidRPr="00731023">
        <w:rPr>
          <w:rFonts w:eastAsiaTheme="minorHAnsi"/>
          <w:color w:val="1C2D80"/>
        </w:rPr>
        <w:t xml:space="preserve">. </w:t>
      </w:r>
      <w:r w:rsidRPr="00731023">
        <w:rPr>
          <w:rFonts w:eastAsiaTheme="minorHAnsi"/>
          <w:i/>
          <w:iCs/>
          <w:color w:val="1C2D80"/>
        </w:rPr>
        <w:t xml:space="preserve">In silico </w:t>
      </w:r>
      <w:r w:rsidRPr="00731023">
        <w:rPr>
          <w:rFonts w:eastAsiaTheme="minorHAnsi"/>
          <w:color w:val="1C2D80"/>
        </w:rPr>
        <w:t>prediction of hsa-miRNA(s) targeting transcripts of human calumenin gene 2</w:t>
      </w:r>
      <w:r w:rsidRPr="00731023">
        <w:rPr>
          <w:rFonts w:eastAsiaTheme="minorHAnsi"/>
          <w:color w:val="1C2D80"/>
          <w:vertAlign w:val="superscript"/>
        </w:rPr>
        <w:t>nd</w:t>
      </w:r>
      <w:r w:rsidRPr="00731023">
        <w:rPr>
          <w:rFonts w:eastAsiaTheme="minorHAnsi"/>
          <w:color w:val="1C2D80"/>
        </w:rPr>
        <w:t xml:space="preserve"> International and 14</w:t>
      </w:r>
      <w:r w:rsidRPr="00731023">
        <w:rPr>
          <w:rFonts w:eastAsiaTheme="minorHAnsi"/>
          <w:color w:val="1C2D80"/>
          <w:vertAlign w:val="superscript"/>
        </w:rPr>
        <w:t>th</w:t>
      </w:r>
      <w:r w:rsidRPr="00731023">
        <w:rPr>
          <w:rFonts w:eastAsiaTheme="minorHAnsi"/>
          <w:color w:val="1C2D80"/>
        </w:rPr>
        <w:t xml:space="preserve"> National congress of Genetics. 21-23-May 2016-Tehran-Iran.</w:t>
      </w:r>
    </w:p>
    <w:p w:rsidR="00A33C96" w:rsidRPr="00731023" w:rsidRDefault="00A33C96" w:rsidP="00450B20">
      <w:pPr>
        <w:autoSpaceDE w:val="0"/>
        <w:autoSpaceDN w:val="0"/>
        <w:adjustRightInd w:val="0"/>
        <w:spacing w:before="100" w:beforeAutospacing="1" w:after="100" w:afterAutospacing="1"/>
        <w:jc w:val="both"/>
        <w:rPr>
          <w:rFonts w:eastAsiaTheme="minorHAnsi"/>
          <w:color w:val="1C2D80"/>
        </w:rPr>
      </w:pPr>
      <w:r w:rsidRPr="00731023">
        <w:rPr>
          <w:rStyle w:val="Hyperlink"/>
          <w:rFonts w:asciiTheme="majorBidi" w:hAnsiTheme="majorBidi" w:cs="B Lotus"/>
          <w:color w:val="1C2D80"/>
          <w:u w:val="none"/>
        </w:rPr>
        <w:t xml:space="preserve">107- </w:t>
      </w:r>
      <w:r w:rsidRPr="00731023">
        <w:rPr>
          <w:rFonts w:eastAsiaTheme="minorHAnsi"/>
          <w:color w:val="1C2D80"/>
        </w:rPr>
        <w:t xml:space="preserve">Moniri Javadhesari, Solmaz, </w:t>
      </w:r>
      <w:r w:rsidRPr="00731023">
        <w:rPr>
          <w:rFonts w:eastAsiaTheme="minorHAnsi"/>
          <w:b/>
          <w:bCs/>
          <w:color w:val="1C2D80"/>
        </w:rPr>
        <w:t>Zomorodipour, Alireza</w:t>
      </w:r>
      <w:r w:rsidRPr="00731023">
        <w:rPr>
          <w:rFonts w:eastAsiaTheme="minorHAnsi"/>
          <w:color w:val="1C2D80"/>
        </w:rPr>
        <w:t>, hosseinkhani, saman. Evaluating knockdown of calumenin by hsa-miR-30 using Dual-luciferase reporter assay system. 2</w:t>
      </w:r>
      <w:r w:rsidRPr="00731023">
        <w:rPr>
          <w:rFonts w:eastAsiaTheme="minorHAnsi"/>
          <w:color w:val="1C2D80"/>
          <w:vertAlign w:val="superscript"/>
        </w:rPr>
        <w:t>nd</w:t>
      </w:r>
      <w:r w:rsidRPr="00731023">
        <w:rPr>
          <w:rFonts w:eastAsiaTheme="minorHAnsi"/>
          <w:color w:val="1C2D80"/>
        </w:rPr>
        <w:t xml:space="preserve"> International and 14</w:t>
      </w:r>
      <w:r w:rsidRPr="00731023">
        <w:rPr>
          <w:rFonts w:eastAsiaTheme="minorHAnsi"/>
          <w:color w:val="1C2D80"/>
          <w:vertAlign w:val="superscript"/>
        </w:rPr>
        <w:t>th</w:t>
      </w:r>
      <w:r w:rsidRPr="00731023">
        <w:rPr>
          <w:rFonts w:eastAsiaTheme="minorHAnsi"/>
          <w:color w:val="1C2D80"/>
        </w:rPr>
        <w:t xml:space="preserve"> National congress of Genetics. 21-23-May 2016-Tehran-Iran.</w:t>
      </w:r>
    </w:p>
    <w:p w:rsidR="00A33C96" w:rsidRPr="00731023" w:rsidRDefault="00A33C96" w:rsidP="00450B20">
      <w:pPr>
        <w:autoSpaceDE w:val="0"/>
        <w:autoSpaceDN w:val="0"/>
        <w:adjustRightInd w:val="0"/>
        <w:spacing w:before="100" w:beforeAutospacing="1" w:after="100" w:afterAutospacing="1"/>
        <w:jc w:val="both"/>
        <w:rPr>
          <w:rFonts w:eastAsiaTheme="minorHAnsi"/>
          <w:color w:val="1C2D80"/>
        </w:rPr>
      </w:pPr>
      <w:r w:rsidRPr="00731023">
        <w:rPr>
          <w:rStyle w:val="Hyperlink"/>
          <w:rFonts w:asciiTheme="majorBidi" w:hAnsiTheme="majorBidi" w:cs="B Lotus"/>
          <w:color w:val="1C2D80"/>
          <w:u w:val="none"/>
        </w:rPr>
        <w:t xml:space="preserve">106- </w:t>
      </w:r>
      <w:r w:rsidRPr="00731023">
        <w:rPr>
          <w:rFonts w:eastAsiaTheme="minorHAnsi"/>
          <w:color w:val="1C2D80"/>
        </w:rPr>
        <w:t xml:space="preserve">Mohammad Reza Sam, Azadeh Sadat Azadbakhsh, Farrah Farokhi, Kobra Reza Zadeh, Sohrab Sam, </w:t>
      </w:r>
      <w:r w:rsidRPr="00731023">
        <w:rPr>
          <w:rFonts w:eastAsiaTheme="minorHAnsi"/>
          <w:b/>
          <w:bCs/>
          <w:color w:val="1C2D80"/>
        </w:rPr>
        <w:t>Alireza Zomorodipour</w:t>
      </w:r>
      <w:r w:rsidRPr="00731023">
        <w:rPr>
          <w:rFonts w:eastAsiaTheme="minorHAnsi"/>
          <w:color w:val="1C2D80"/>
        </w:rPr>
        <w:t>, Aliakbar Haddad-Mashadrizeh, Norouz Deirezh, Aram Mokarizadeh.Expression of human coagulation factor IX minigenes in hematopoietic and bone-marrow mesenchymal stem cells using factor IX-expressing plasmids 2</w:t>
      </w:r>
      <w:r w:rsidRPr="00731023">
        <w:rPr>
          <w:rFonts w:eastAsiaTheme="minorHAnsi"/>
          <w:color w:val="1C2D80"/>
          <w:vertAlign w:val="superscript"/>
        </w:rPr>
        <w:t>nd</w:t>
      </w:r>
      <w:r w:rsidRPr="00731023">
        <w:rPr>
          <w:rFonts w:eastAsiaTheme="minorHAnsi"/>
          <w:color w:val="1C2D80"/>
        </w:rPr>
        <w:t xml:space="preserve"> International and 14</w:t>
      </w:r>
      <w:r w:rsidRPr="00731023">
        <w:rPr>
          <w:rFonts w:eastAsiaTheme="minorHAnsi"/>
          <w:color w:val="1C2D80"/>
          <w:vertAlign w:val="superscript"/>
        </w:rPr>
        <w:t>th</w:t>
      </w:r>
      <w:r w:rsidRPr="00731023">
        <w:rPr>
          <w:rFonts w:eastAsiaTheme="minorHAnsi"/>
          <w:color w:val="1C2D80"/>
        </w:rPr>
        <w:t xml:space="preserve"> National congress of Genetics. 21-23-May 2016-Tehran-Iran.</w:t>
      </w:r>
    </w:p>
    <w:p w:rsidR="00A33C96" w:rsidRPr="00731023" w:rsidRDefault="00A33C96" w:rsidP="00450B20">
      <w:pPr>
        <w:autoSpaceDE w:val="0"/>
        <w:autoSpaceDN w:val="0"/>
        <w:adjustRightInd w:val="0"/>
        <w:spacing w:before="100" w:beforeAutospacing="1" w:after="100" w:afterAutospacing="1"/>
        <w:jc w:val="both"/>
        <w:rPr>
          <w:rFonts w:eastAsiaTheme="minorHAnsi"/>
          <w:color w:val="1C2D80"/>
        </w:rPr>
      </w:pPr>
      <w:r w:rsidRPr="00731023">
        <w:rPr>
          <w:rStyle w:val="Hyperlink"/>
          <w:rFonts w:asciiTheme="majorBidi" w:hAnsiTheme="majorBidi" w:cs="B Lotus"/>
          <w:color w:val="1C2D80"/>
          <w:u w:val="none"/>
        </w:rPr>
        <w:t xml:space="preserve">105- </w:t>
      </w:r>
      <w:r w:rsidRPr="00731023">
        <w:rPr>
          <w:rFonts w:ascii="TimesNewRomanPSMT" w:eastAsiaTheme="minorHAnsi" w:hAnsi="TimesNewRomanPSMT" w:cs="TimesNewRomanPSMT"/>
          <w:color w:val="1C2D80"/>
        </w:rPr>
        <w:t xml:space="preserve">Fatemeh Bahrami, </w:t>
      </w:r>
      <w:r w:rsidRPr="00731023">
        <w:rPr>
          <w:rFonts w:ascii="TimesNewRomanPSMT" w:eastAsiaTheme="minorHAnsi" w:hAnsi="TimesNewRomanPSMT" w:cs="TimesNewRomanPSMT"/>
          <w:b/>
          <w:bCs/>
          <w:color w:val="1C2D80"/>
        </w:rPr>
        <w:t>Alireza Zomorodipour</w:t>
      </w:r>
      <w:r w:rsidRPr="00731023">
        <w:rPr>
          <w:rFonts w:ascii="TimesNewRomanPSMT" w:eastAsiaTheme="minorHAnsi" w:hAnsi="TimesNewRomanPSMT" w:cs="TimesNewRomanPSMT"/>
          <w:color w:val="1C2D80"/>
        </w:rPr>
        <w:t xml:space="preserve">, Frouzandeh Mahjoubi1, Mohammad Zaefizadeh. </w:t>
      </w:r>
      <w:r w:rsidRPr="00731023">
        <w:rPr>
          <w:rFonts w:eastAsiaTheme="minorHAnsi"/>
          <w:color w:val="1C2D80"/>
        </w:rPr>
        <w:t>A Study of the Expression Pattern of the Human Calumenin in Breast Cancer Tissues. 2</w:t>
      </w:r>
      <w:r w:rsidRPr="00731023">
        <w:rPr>
          <w:rFonts w:eastAsiaTheme="minorHAnsi"/>
          <w:color w:val="1C2D80"/>
          <w:vertAlign w:val="superscript"/>
        </w:rPr>
        <w:t>nd</w:t>
      </w:r>
      <w:r w:rsidRPr="00731023">
        <w:rPr>
          <w:rFonts w:eastAsiaTheme="minorHAnsi"/>
          <w:color w:val="1C2D80"/>
        </w:rPr>
        <w:t xml:space="preserve"> International and 14</w:t>
      </w:r>
      <w:r w:rsidRPr="00731023">
        <w:rPr>
          <w:rFonts w:eastAsiaTheme="minorHAnsi"/>
          <w:color w:val="1C2D80"/>
          <w:vertAlign w:val="superscript"/>
        </w:rPr>
        <w:t>th</w:t>
      </w:r>
      <w:r w:rsidRPr="00731023">
        <w:rPr>
          <w:rFonts w:eastAsiaTheme="minorHAnsi"/>
          <w:color w:val="1C2D80"/>
        </w:rPr>
        <w:t xml:space="preserve"> National congress of Genetics. 21-23-May 2016-Tehran-Iran.</w:t>
      </w:r>
    </w:p>
    <w:p w:rsidR="00A33C96" w:rsidRPr="00731023" w:rsidRDefault="00A33C96" w:rsidP="00450B20">
      <w:pPr>
        <w:autoSpaceDE w:val="0"/>
        <w:autoSpaceDN w:val="0"/>
        <w:adjustRightInd w:val="0"/>
        <w:spacing w:before="100" w:beforeAutospacing="1" w:after="100" w:afterAutospacing="1"/>
        <w:jc w:val="both"/>
        <w:rPr>
          <w:rFonts w:eastAsiaTheme="minorHAnsi"/>
          <w:color w:val="1C2D80"/>
        </w:rPr>
      </w:pPr>
      <w:r w:rsidRPr="00731023">
        <w:rPr>
          <w:rStyle w:val="Hyperlink"/>
          <w:rFonts w:asciiTheme="majorBidi" w:hAnsiTheme="majorBidi" w:cs="B Lotus"/>
          <w:color w:val="1C2D80"/>
          <w:u w:val="none"/>
        </w:rPr>
        <w:t xml:space="preserve">104- </w:t>
      </w:r>
      <w:r w:rsidRPr="00731023">
        <w:rPr>
          <w:rFonts w:eastAsiaTheme="minorHAnsi"/>
          <w:color w:val="1C2D80"/>
        </w:rPr>
        <w:t xml:space="preserve">Moniri javadhesari, Solmaz, </w:t>
      </w:r>
      <w:r w:rsidRPr="00731023">
        <w:rPr>
          <w:rFonts w:eastAsiaTheme="minorHAnsi"/>
          <w:b/>
          <w:bCs/>
          <w:color w:val="1C2D80"/>
        </w:rPr>
        <w:t>Zomorodipour, Alireza.</w:t>
      </w:r>
      <w:r w:rsidRPr="00731023">
        <w:rPr>
          <w:rFonts w:eastAsiaTheme="minorHAnsi"/>
          <w:color w:val="1C2D80"/>
        </w:rPr>
        <w:t xml:space="preserve"> Studying the effect of overexpression of hsa-miR-30 on the expression level of calumeninn gene Transcripts. 2</w:t>
      </w:r>
      <w:r w:rsidRPr="00731023">
        <w:rPr>
          <w:rFonts w:eastAsiaTheme="minorHAnsi"/>
          <w:color w:val="1C2D80"/>
          <w:vertAlign w:val="superscript"/>
        </w:rPr>
        <w:t>nd</w:t>
      </w:r>
      <w:r w:rsidRPr="00731023">
        <w:rPr>
          <w:rFonts w:eastAsiaTheme="minorHAnsi"/>
          <w:color w:val="1C2D80"/>
        </w:rPr>
        <w:t xml:space="preserve"> International and 14</w:t>
      </w:r>
      <w:r w:rsidRPr="00731023">
        <w:rPr>
          <w:rFonts w:eastAsiaTheme="minorHAnsi"/>
          <w:color w:val="1C2D80"/>
          <w:vertAlign w:val="superscript"/>
        </w:rPr>
        <w:t>th</w:t>
      </w:r>
      <w:r w:rsidRPr="00731023">
        <w:rPr>
          <w:rFonts w:eastAsiaTheme="minorHAnsi"/>
          <w:color w:val="1C2D80"/>
        </w:rPr>
        <w:t xml:space="preserve"> National congress of Genetics. 21-23-May 2016-Tehran-Iran </w:t>
      </w:r>
    </w:p>
    <w:p w:rsidR="00A33C96" w:rsidRPr="00731023" w:rsidRDefault="00A33C96" w:rsidP="00450B20">
      <w:pPr>
        <w:autoSpaceDE w:val="0"/>
        <w:autoSpaceDN w:val="0"/>
        <w:adjustRightInd w:val="0"/>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rPr>
        <w:t xml:space="preserve">103- Sh. Khorshidi, </w:t>
      </w:r>
      <w:r w:rsidRPr="00731023">
        <w:rPr>
          <w:rFonts w:asciiTheme="majorBidi" w:hAnsiTheme="majorBidi" w:cs="B Lotus"/>
          <w:b/>
          <w:bCs/>
          <w:color w:val="1C2D80"/>
        </w:rPr>
        <w:t>A. Zomorodipour</w:t>
      </w:r>
      <w:r w:rsidRPr="00731023">
        <w:rPr>
          <w:rFonts w:asciiTheme="majorBidi" w:hAnsiTheme="majorBidi" w:cs="B Lotus"/>
          <w:color w:val="1C2D80"/>
        </w:rPr>
        <w:t>. Effect of heterologous pre-pro leader sequence on the expression of the human factor IX in cultured mammalian cells. FEBS CONGRESS TU PARIS 2014. FEBS Journal 281 (Suppl. 1) (2014) 65–783</w:t>
      </w:r>
    </w:p>
    <w:p w:rsidR="00A33C96" w:rsidRPr="00731023" w:rsidRDefault="00A33C96" w:rsidP="00450B20">
      <w:pPr>
        <w:autoSpaceDE w:val="0"/>
        <w:autoSpaceDN w:val="0"/>
        <w:adjustRightInd w:val="0"/>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rPr>
        <w:t xml:space="preserve">102- Zahra Khademi, </w:t>
      </w:r>
      <w:r w:rsidRPr="00731023">
        <w:rPr>
          <w:rFonts w:asciiTheme="majorBidi" w:hAnsiTheme="majorBidi" w:cs="B Lotus"/>
          <w:b/>
          <w:bCs/>
          <w:color w:val="1C2D80"/>
        </w:rPr>
        <w:t>Alireza Zomorodipour</w:t>
      </w:r>
      <w:r w:rsidRPr="00731023">
        <w:rPr>
          <w:rFonts w:asciiTheme="majorBidi" w:hAnsiTheme="majorBidi" w:cs="B Lotus"/>
          <w:color w:val="1C2D80"/>
        </w:rPr>
        <w:t>. Validation of an artificial miRNA designed to knockdown the human Calumenin gene.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International and 13</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Iranian Genetic Congress. Iran-Tehran. May 24-26</w:t>
      </w:r>
      <w:r w:rsidRPr="00731023">
        <w:rPr>
          <w:rFonts w:asciiTheme="majorBidi" w:hAnsiTheme="majorBidi" w:cs="B Lotus"/>
          <w:color w:val="1C2D80"/>
          <w:vertAlign w:val="superscript"/>
        </w:rPr>
        <w:t>th</w:t>
      </w:r>
      <w:r w:rsidRPr="00731023">
        <w:rPr>
          <w:rFonts w:asciiTheme="majorBidi" w:hAnsiTheme="majorBidi" w:cs="B Lotus"/>
          <w:color w:val="1C2D80"/>
        </w:rPr>
        <w:t>, 2014.</w:t>
      </w:r>
    </w:p>
    <w:p w:rsidR="00A33C96" w:rsidRPr="00731023" w:rsidRDefault="00A33C96" w:rsidP="00450B20">
      <w:pPr>
        <w:autoSpaceDE w:val="0"/>
        <w:autoSpaceDN w:val="0"/>
        <w:adjustRightInd w:val="0"/>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rPr>
        <w:lastRenderedPageBreak/>
        <w:t xml:space="preserve">101- Seyed kazem Hosseini, Zahra Hajihassan, </w:t>
      </w:r>
      <w:r w:rsidRPr="00731023">
        <w:rPr>
          <w:rFonts w:asciiTheme="majorBidi" w:hAnsiTheme="majorBidi" w:cs="B Lotus"/>
          <w:b/>
          <w:bCs/>
          <w:color w:val="1C2D80"/>
        </w:rPr>
        <w:t>Alireza Zomorrodipour</w:t>
      </w:r>
      <w:r w:rsidRPr="00731023">
        <w:rPr>
          <w:rFonts w:asciiTheme="majorBidi" w:hAnsiTheme="majorBidi" w:cs="B Lotus"/>
          <w:color w:val="1C2D80"/>
        </w:rPr>
        <w:t xml:space="preserve">. Bioinformatic optimization of signal peptide of Iranian native </w:t>
      </w:r>
      <w:r w:rsidRPr="00731023">
        <w:rPr>
          <w:rFonts w:asciiTheme="majorBidi" w:hAnsiTheme="majorBidi" w:cs="B Lotus"/>
          <w:i/>
          <w:iCs/>
          <w:color w:val="1C2D80"/>
        </w:rPr>
        <w:t xml:space="preserve">B. licheniformis </w:t>
      </w:r>
      <w:r w:rsidRPr="00731023">
        <w:rPr>
          <w:rFonts w:asciiTheme="majorBidi" w:hAnsiTheme="majorBidi" w:cs="B Lotus"/>
          <w:color w:val="1C2D80"/>
        </w:rPr>
        <w:t>alpha-amylase in order to secrete recombinant proteins.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International and 13</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Iranian Genetic Congress. Iran-Tehran. May 24-26</w:t>
      </w:r>
      <w:r w:rsidRPr="00731023">
        <w:rPr>
          <w:rFonts w:asciiTheme="majorBidi" w:hAnsiTheme="majorBidi" w:cs="B Lotus"/>
          <w:color w:val="1C2D80"/>
          <w:vertAlign w:val="superscript"/>
        </w:rPr>
        <w:t>th</w:t>
      </w:r>
      <w:r w:rsidRPr="00731023">
        <w:rPr>
          <w:rFonts w:asciiTheme="majorBidi" w:hAnsiTheme="majorBidi" w:cs="B Lotus"/>
          <w:color w:val="1C2D80"/>
        </w:rPr>
        <w:t>, 2014.</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 100- Seyed kazem Hosseini, Zahra Hajihassan, </w:t>
      </w:r>
      <w:r w:rsidRPr="00731023">
        <w:rPr>
          <w:rFonts w:asciiTheme="majorBidi" w:hAnsiTheme="majorBidi" w:cs="B Lotus"/>
          <w:b/>
          <w:bCs/>
          <w:color w:val="1C2D80"/>
        </w:rPr>
        <w:t>Alireza Zomorrodipour</w:t>
      </w:r>
      <w:r w:rsidRPr="00731023">
        <w:rPr>
          <w:rFonts w:asciiTheme="majorBidi" w:hAnsiTheme="majorBidi" w:cs="B Lotus"/>
          <w:color w:val="1C2D80"/>
        </w:rPr>
        <w:t xml:space="preserve">. Codon optimization and sub cloning of the gene of human growth factor </w:t>
      </w:r>
      <w:r w:rsidRPr="00731023">
        <w:rPr>
          <w:rFonts w:asciiTheme="majorBidi" w:hAnsiTheme="majorBidi" w:cs="B Lotus"/>
          <w:i/>
          <w:iCs/>
          <w:color w:val="1C2D80"/>
        </w:rPr>
        <w:t>Activin A</w:t>
      </w:r>
      <w:r w:rsidRPr="00731023">
        <w:rPr>
          <w:rFonts w:asciiTheme="majorBidi" w:hAnsiTheme="majorBidi" w:cs="B Lotus"/>
          <w:color w:val="1C2D80"/>
        </w:rPr>
        <w:t>.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International and 13</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Iranian Genetic Congress. Iran-Tehran. May 24-26</w:t>
      </w:r>
      <w:r w:rsidRPr="00731023">
        <w:rPr>
          <w:rFonts w:asciiTheme="majorBidi" w:hAnsiTheme="majorBidi" w:cs="B Lotus"/>
          <w:color w:val="1C2D80"/>
          <w:vertAlign w:val="superscript"/>
        </w:rPr>
        <w:t>th</w:t>
      </w:r>
      <w:r w:rsidRPr="00731023">
        <w:rPr>
          <w:rFonts w:asciiTheme="majorBidi" w:hAnsiTheme="majorBidi" w:cs="B Lotus"/>
          <w:color w:val="1C2D80"/>
        </w:rPr>
        <w:t>, 2014.</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95- Sepideh Valimehr, </w:t>
      </w:r>
      <w:r w:rsidRPr="00731023">
        <w:rPr>
          <w:rFonts w:asciiTheme="majorBidi" w:hAnsiTheme="majorBidi" w:cs="B Lotus"/>
          <w:b/>
          <w:bCs/>
          <w:color w:val="1C2D80"/>
        </w:rPr>
        <w:t>Alireza Zomorodipour</w:t>
      </w:r>
      <w:r w:rsidRPr="00731023">
        <w:rPr>
          <w:rFonts w:asciiTheme="majorBidi" w:hAnsiTheme="majorBidi" w:cs="B Lotus"/>
          <w:color w:val="1C2D80"/>
        </w:rPr>
        <w:t>, Mehdi Shamsara, Ehsan Hashemi. Construction of gene-targeting vector for producing factor VIII knockout mouse.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International and 13</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Iranian Genetic Congress. Iran-Tehran. May 24-26</w:t>
      </w:r>
      <w:r w:rsidRPr="00731023">
        <w:rPr>
          <w:rFonts w:asciiTheme="majorBidi" w:hAnsiTheme="majorBidi" w:cs="B Lotus"/>
          <w:color w:val="1C2D80"/>
          <w:vertAlign w:val="superscript"/>
        </w:rPr>
        <w:t>th</w:t>
      </w:r>
      <w:r w:rsidRPr="00731023">
        <w:rPr>
          <w:rFonts w:asciiTheme="majorBidi" w:hAnsiTheme="majorBidi" w:cs="B Lotus"/>
          <w:color w:val="1C2D80"/>
        </w:rPr>
        <w:t>, 2014.</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99- Fahimeh Ghasemi, </w:t>
      </w:r>
      <w:r w:rsidRPr="00731023">
        <w:rPr>
          <w:rFonts w:asciiTheme="majorBidi" w:hAnsiTheme="majorBidi" w:cs="B Lotus"/>
          <w:b/>
          <w:bCs/>
          <w:color w:val="1C2D80"/>
        </w:rPr>
        <w:t>Alireza Zomorodipour</w:t>
      </w:r>
      <w:r w:rsidRPr="00731023">
        <w:rPr>
          <w:rFonts w:asciiTheme="majorBidi" w:hAnsiTheme="majorBidi" w:cs="B Lotus"/>
          <w:color w:val="1C2D80"/>
        </w:rPr>
        <w:t>, Mohammad Reza Khoramizade1, Ali Asghar Karkhane2, Mehdi Sadeghi. The Effect of N-glycosylation Site on the Secretion of the Recombinant Human Factor IX.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International and 13</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Iranian Genetic Congress. Iran-Tehran.  May 24-26</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2014.</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 98- Shohreh Khorshidi, </w:t>
      </w:r>
      <w:r w:rsidRPr="00731023">
        <w:rPr>
          <w:rFonts w:asciiTheme="majorBidi" w:hAnsiTheme="majorBidi" w:cs="B Lotus"/>
          <w:b/>
          <w:bCs/>
          <w:color w:val="1C2D80"/>
        </w:rPr>
        <w:t>Alireza Zomorodipour</w:t>
      </w:r>
      <w:r w:rsidRPr="00731023">
        <w:rPr>
          <w:rFonts w:asciiTheme="majorBidi" w:hAnsiTheme="majorBidi" w:cs="B Lotus"/>
          <w:color w:val="1C2D80"/>
        </w:rPr>
        <w:t xml:space="preserve"> , Mehrdad Behmanesh. Effect of Pre-Pro Leader of Pig Prothrombin on the Expression of Human Factor IX in Mammalian Cell Line.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International and 13</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Iranian Genetic Congress. Iran-Tehran. May 24-26</w:t>
      </w:r>
      <w:r w:rsidRPr="00731023">
        <w:rPr>
          <w:rFonts w:asciiTheme="majorBidi" w:hAnsiTheme="majorBidi" w:cs="B Lotus"/>
          <w:color w:val="1C2D80"/>
          <w:vertAlign w:val="superscript"/>
        </w:rPr>
        <w:t>th</w:t>
      </w:r>
      <w:r w:rsidRPr="00731023">
        <w:rPr>
          <w:rFonts w:asciiTheme="majorBidi" w:hAnsiTheme="majorBidi" w:cs="B Lotus"/>
          <w:color w:val="1C2D80"/>
        </w:rPr>
        <w:t>, 2014.</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97- Moniri Javadhesari, Solmaz, </w:t>
      </w:r>
      <w:r w:rsidRPr="00731023">
        <w:rPr>
          <w:rFonts w:asciiTheme="majorBidi" w:hAnsiTheme="majorBidi" w:cs="B Lotus"/>
          <w:b/>
          <w:bCs/>
          <w:color w:val="1C2D80"/>
        </w:rPr>
        <w:t>Zomorodipour, Alireza</w:t>
      </w:r>
      <w:r w:rsidRPr="00731023">
        <w:rPr>
          <w:rFonts w:asciiTheme="majorBidi" w:hAnsiTheme="majorBidi" w:cs="B Lotus"/>
          <w:color w:val="1C2D80"/>
        </w:rPr>
        <w:t>. Studying the Effects of the Expression of Drosophila Gamma Glutamyle Carboxylase on the Human Coagulation FIX Expressed in Hek-293 Cell Line.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International and 13</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Iranian Genetic Congress. Iran-Tehran. May 24-26</w:t>
      </w:r>
      <w:r w:rsidRPr="00731023">
        <w:rPr>
          <w:rFonts w:asciiTheme="majorBidi" w:hAnsiTheme="majorBidi" w:cs="B Lotus"/>
          <w:color w:val="1C2D80"/>
          <w:vertAlign w:val="superscript"/>
        </w:rPr>
        <w:t>th</w:t>
      </w:r>
      <w:r w:rsidRPr="00731023">
        <w:rPr>
          <w:rFonts w:asciiTheme="majorBidi" w:hAnsiTheme="majorBidi" w:cs="B Lotus"/>
          <w:color w:val="1C2D80"/>
        </w:rPr>
        <w:t>, 2014.</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96- Fahimeh Ghasemi, Mehdi Sadeghi, </w:t>
      </w:r>
      <w:r w:rsidRPr="00731023">
        <w:rPr>
          <w:rFonts w:asciiTheme="majorBidi" w:hAnsiTheme="majorBidi" w:cs="B Lotus"/>
          <w:b/>
          <w:bCs/>
          <w:color w:val="1C2D80"/>
        </w:rPr>
        <w:t>Alireza Zomorodipour</w:t>
      </w:r>
      <w:r w:rsidRPr="00731023">
        <w:rPr>
          <w:rFonts w:asciiTheme="majorBidi" w:hAnsiTheme="majorBidi" w:cs="B Lotus"/>
          <w:color w:val="1C2D80"/>
        </w:rPr>
        <w:t>, Mohammad Reza Khoramizade, Ali Asghar Karkhaneh. Structural Analysis of Human Coagulation Factor IX to Predict N-glycosylation Sites. The 5th Iranian Conference on Bioinformatics University of Tehran, Tehran, May 20-22</w:t>
      </w:r>
      <w:r w:rsidRPr="00731023">
        <w:rPr>
          <w:rFonts w:asciiTheme="majorBidi" w:hAnsiTheme="majorBidi" w:cs="B Lotus"/>
          <w:color w:val="1C2D80"/>
          <w:vertAlign w:val="superscript"/>
        </w:rPr>
        <w:t>nd</w:t>
      </w:r>
      <w:r w:rsidRPr="00731023">
        <w:rPr>
          <w:rFonts w:asciiTheme="majorBidi" w:hAnsiTheme="majorBidi" w:cs="B Lotus"/>
          <w:color w:val="1C2D80"/>
        </w:rPr>
        <w:t>, 2014</w:t>
      </w:r>
    </w:p>
    <w:p w:rsidR="00A33C96" w:rsidRPr="00731023" w:rsidRDefault="00A33C96" w:rsidP="00450B20">
      <w:pPr>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95-Maryam Hosseindokht Khujin, Javad parnian, </w:t>
      </w:r>
      <w:r w:rsidRPr="00731023">
        <w:rPr>
          <w:rFonts w:asciiTheme="majorBidi" w:hAnsiTheme="majorBidi" w:cs="B Lotus"/>
          <w:b/>
          <w:bCs/>
          <w:color w:val="1C2D80"/>
        </w:rPr>
        <w:t>Alireza zomorodipour</w:t>
      </w:r>
      <w:r w:rsidRPr="00731023">
        <w:rPr>
          <w:rFonts w:asciiTheme="majorBidi" w:hAnsiTheme="majorBidi" w:cs="B Lotus"/>
          <w:color w:val="1C2D80"/>
        </w:rPr>
        <w:t>. Application of Artificial miRNA to improve the expression of hFIX. 8</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Congress of Biotechnology I.R.I. 4</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National Congress of Biosafety.  July 6</w:t>
      </w:r>
      <w:r w:rsidRPr="00731023">
        <w:rPr>
          <w:rFonts w:asciiTheme="majorBidi" w:hAnsiTheme="majorBidi" w:cs="B Lotus"/>
          <w:color w:val="1C2D80"/>
          <w:vertAlign w:val="superscript"/>
        </w:rPr>
        <w:t>th</w:t>
      </w:r>
      <w:r w:rsidRPr="00731023">
        <w:rPr>
          <w:rFonts w:asciiTheme="majorBidi" w:hAnsiTheme="majorBidi" w:cs="B Lotus"/>
          <w:color w:val="1C2D80"/>
        </w:rPr>
        <w:t>-8</w:t>
      </w:r>
      <w:r w:rsidRPr="00731023">
        <w:rPr>
          <w:rFonts w:asciiTheme="majorBidi" w:hAnsiTheme="majorBidi" w:cs="B Lotus"/>
          <w:color w:val="1C2D80"/>
          <w:vertAlign w:val="superscript"/>
        </w:rPr>
        <w:t>th .</w:t>
      </w:r>
      <w:r w:rsidRPr="00731023">
        <w:rPr>
          <w:rFonts w:asciiTheme="majorBidi" w:hAnsiTheme="majorBidi" w:cs="B Lotus"/>
          <w:color w:val="1C2D80"/>
        </w:rPr>
        <w:t xml:space="preserve">2013, Tehran university- Iran </w:t>
      </w:r>
    </w:p>
    <w:p w:rsidR="00A33C96" w:rsidRPr="00731023" w:rsidRDefault="00A33C96" w:rsidP="00450B20">
      <w:pPr>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94-Khorshidi Shohreh, </w:t>
      </w:r>
      <w:r w:rsidRPr="00731023">
        <w:rPr>
          <w:rFonts w:asciiTheme="majorBidi" w:hAnsiTheme="majorBidi" w:cs="B Lotus"/>
          <w:b/>
          <w:bCs/>
          <w:color w:val="1C2D80"/>
        </w:rPr>
        <w:t>Zomorodipour Alireza</w:t>
      </w:r>
      <w:r w:rsidRPr="00731023">
        <w:rPr>
          <w:rFonts w:asciiTheme="majorBidi" w:hAnsiTheme="majorBidi" w:cs="B Lotus"/>
          <w:color w:val="1C2D80"/>
        </w:rPr>
        <w:t>, Behmanesh Mehrdad. Application of heterologous pre-pro leader sequence to improve the expression efficiency of recombinant human factor IX in cultured human cell line. 8</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Congress of Biotechnology I.R.I. 4</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National Congress of Biosafety.  July 6</w:t>
      </w:r>
      <w:r w:rsidRPr="00731023">
        <w:rPr>
          <w:rFonts w:asciiTheme="majorBidi" w:hAnsiTheme="majorBidi" w:cs="B Lotus"/>
          <w:color w:val="1C2D80"/>
          <w:vertAlign w:val="superscript"/>
        </w:rPr>
        <w:t>th</w:t>
      </w:r>
      <w:r w:rsidRPr="00731023">
        <w:rPr>
          <w:rFonts w:asciiTheme="majorBidi" w:hAnsiTheme="majorBidi" w:cs="B Lotus"/>
          <w:color w:val="1C2D80"/>
        </w:rPr>
        <w:t>-8</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2013,Tehran university- Iran </w:t>
      </w:r>
    </w:p>
    <w:p w:rsidR="00A33C96" w:rsidRPr="00731023" w:rsidRDefault="00A33C96" w:rsidP="00450B20">
      <w:pPr>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93- Khorshidi Shohreh, </w:t>
      </w:r>
      <w:r w:rsidRPr="00731023">
        <w:rPr>
          <w:rFonts w:asciiTheme="majorBidi" w:hAnsiTheme="majorBidi" w:cs="B Lotus"/>
          <w:b/>
          <w:bCs/>
          <w:color w:val="1C2D80"/>
        </w:rPr>
        <w:t>Zomorodipour Alireza</w:t>
      </w:r>
      <w:r w:rsidRPr="00731023">
        <w:rPr>
          <w:rFonts w:asciiTheme="majorBidi" w:hAnsiTheme="majorBidi" w:cs="B Lotus"/>
          <w:color w:val="1C2D80"/>
        </w:rPr>
        <w:t>, Behmanesh Mehrdad. Evaluation of human FIX expression in mammalian cell line. 3</w:t>
      </w:r>
      <w:r w:rsidRPr="00731023">
        <w:rPr>
          <w:rFonts w:asciiTheme="majorBidi" w:hAnsiTheme="majorBidi" w:cs="B Lotus"/>
          <w:color w:val="1C2D80"/>
          <w:vertAlign w:val="superscript"/>
        </w:rPr>
        <w:t>rd</w:t>
      </w:r>
      <w:r w:rsidRPr="00731023">
        <w:rPr>
          <w:rFonts w:asciiTheme="majorBidi" w:hAnsiTheme="majorBidi" w:cs="B Lotus"/>
          <w:color w:val="1C2D80"/>
        </w:rPr>
        <w:t xml:space="preserve"> Medical genetic congress-Iran. 15</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-16</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May –Tehran-Iran</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92- Maryam Hosseindokht khujin, Javad  Parnian, </w:t>
      </w:r>
      <w:r w:rsidRPr="00731023">
        <w:rPr>
          <w:rFonts w:asciiTheme="majorBidi" w:hAnsiTheme="majorBidi" w:cs="B Lotus"/>
          <w:b/>
          <w:bCs/>
          <w:color w:val="1C2D80"/>
        </w:rPr>
        <w:t>Alireza Zomorodipour</w:t>
      </w:r>
      <w:r w:rsidRPr="00731023">
        <w:rPr>
          <w:rFonts w:asciiTheme="majorBidi" w:hAnsiTheme="majorBidi" w:cs="B Lotus"/>
          <w:color w:val="1C2D80"/>
        </w:rPr>
        <w:t>.  miRNA, a new method for hemophilia B treatment.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Tabriz International Life Science Conference &amp; 12</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 Biophysical Chemistry Conference 22-24</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May 2013</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91- Khorshidi Shohreh, </w:t>
      </w:r>
      <w:r w:rsidRPr="00731023">
        <w:rPr>
          <w:rFonts w:asciiTheme="majorBidi" w:hAnsiTheme="majorBidi" w:cs="B Lotus"/>
          <w:b/>
          <w:bCs/>
          <w:color w:val="1C2D80"/>
        </w:rPr>
        <w:t>Zomorodipour Alireza</w:t>
      </w:r>
      <w:r w:rsidRPr="00731023">
        <w:rPr>
          <w:rFonts w:asciiTheme="majorBidi" w:hAnsiTheme="majorBidi" w:cs="B Lotus"/>
          <w:color w:val="1C2D80"/>
        </w:rPr>
        <w:t>, Behmanesh Mehrdad</w:t>
      </w:r>
      <w:r w:rsidRPr="00731023">
        <w:rPr>
          <w:rFonts w:asciiTheme="majorBidi" w:hAnsiTheme="majorBidi" w:cs="B Lotus"/>
          <w:b/>
          <w:bCs/>
          <w:color w:val="1C2D80"/>
        </w:rPr>
        <w:t xml:space="preserve">. </w:t>
      </w:r>
      <w:r w:rsidRPr="00731023">
        <w:rPr>
          <w:rFonts w:asciiTheme="majorBidi" w:hAnsiTheme="majorBidi" w:cs="B Lotus"/>
          <w:color w:val="1C2D80"/>
        </w:rPr>
        <w:t>In Silico investigation on the function heterologous signal peptide on the expression of recombinant Human F9 in mammalian cell line. 1</w:t>
      </w:r>
      <w:r w:rsidRPr="00731023">
        <w:rPr>
          <w:rFonts w:asciiTheme="majorBidi" w:hAnsiTheme="majorBidi" w:cs="B Lotus"/>
          <w:color w:val="1C2D80"/>
          <w:vertAlign w:val="superscript"/>
        </w:rPr>
        <w:t>st</w:t>
      </w:r>
      <w:r w:rsidRPr="00731023">
        <w:rPr>
          <w:rFonts w:asciiTheme="majorBidi" w:hAnsiTheme="majorBidi" w:cs="B Lotus"/>
          <w:color w:val="1C2D80"/>
        </w:rPr>
        <w:t xml:space="preserve"> Tabriz International Life Science Conference &amp; 12</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Iran Biophysical Chemistry Conference 22-24 May 2013</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lastRenderedPageBreak/>
        <w:t xml:space="preserve">90- Parnian Javad, </w:t>
      </w:r>
      <w:r w:rsidRPr="00731023">
        <w:rPr>
          <w:rFonts w:asciiTheme="majorBidi" w:hAnsiTheme="majorBidi" w:cs="B Lotus"/>
          <w:b/>
          <w:bCs/>
          <w:color w:val="1C2D80"/>
        </w:rPr>
        <w:t>Zomorodipour Alireza</w:t>
      </w:r>
      <w:r w:rsidRPr="00731023">
        <w:rPr>
          <w:rFonts w:asciiTheme="majorBidi" w:hAnsiTheme="majorBidi" w:cs="B Lotus"/>
          <w:color w:val="1C2D80"/>
          <w:rtl/>
        </w:rPr>
        <w:t xml:space="preserve">. </w:t>
      </w:r>
      <w:r w:rsidRPr="00731023">
        <w:rPr>
          <w:rFonts w:asciiTheme="majorBidi" w:hAnsiTheme="majorBidi" w:cs="B Lotus"/>
          <w:color w:val="1C2D80"/>
        </w:rPr>
        <w:t>Application of Intron-harbored Artificial MicroRNA</w:t>
      </w:r>
      <w:r w:rsidRPr="00731023">
        <w:rPr>
          <w:rFonts w:asciiTheme="majorBidi" w:hAnsiTheme="majorBidi" w:cs="B Lotus"/>
          <w:color w:val="1C2D80"/>
          <w:rtl/>
        </w:rPr>
        <w:t xml:space="preserve"> </w:t>
      </w:r>
      <w:r w:rsidRPr="00731023">
        <w:rPr>
          <w:rFonts w:asciiTheme="majorBidi" w:hAnsiTheme="majorBidi" w:cs="B Lotus"/>
          <w:color w:val="1C2D80"/>
        </w:rPr>
        <w:t>Against Coagulation Factor IX Processing Pathway Inhibitors.</w:t>
      </w:r>
      <w:r w:rsidRPr="00731023">
        <w:rPr>
          <w:rFonts w:asciiTheme="majorBidi" w:hAnsiTheme="majorBidi" w:cs="B Lotus"/>
          <w:color w:val="1C2D80"/>
          <w:rtl/>
        </w:rPr>
        <w:t xml:space="preserve"> </w:t>
      </w:r>
      <w:r w:rsidRPr="00731023">
        <w:rPr>
          <w:rFonts w:asciiTheme="majorBidi" w:hAnsiTheme="majorBidi" w:cs="B Lotus"/>
          <w:color w:val="1C2D80"/>
        </w:rPr>
        <w:t>13th Iranian Congress of Biochemistry and 5th International Congress of Biochemistry and Molecular Biology, yazd, Iran, April.16-19,2013</w:t>
      </w:r>
      <w:r w:rsidRPr="00731023">
        <w:rPr>
          <w:rFonts w:asciiTheme="majorBidi" w:hAnsiTheme="majorBidi" w:cs="B Lotus"/>
          <w:color w:val="1C2D80"/>
          <w:rtl/>
        </w:rPr>
        <w:t xml:space="preserve">. </w:t>
      </w:r>
      <w:r w:rsidRPr="00731023">
        <w:rPr>
          <w:rFonts w:asciiTheme="majorBidi" w:hAnsiTheme="majorBidi" w:cs="B Lotus"/>
          <w:color w:val="1C2D80"/>
        </w:rPr>
        <w:t xml:space="preserve">Abstracts published in Iranian J Biotechnol. No. 42. Vol 11 Sup 1 Spring 2013. </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89- Khorshidi Shohreh, Ataei Fariba, </w:t>
      </w:r>
      <w:r w:rsidRPr="00731023">
        <w:rPr>
          <w:rFonts w:asciiTheme="majorBidi" w:hAnsiTheme="majorBidi" w:cs="B Lotus"/>
          <w:b/>
          <w:bCs/>
          <w:color w:val="1C2D80"/>
        </w:rPr>
        <w:t>Zomorodipour Alireza</w:t>
      </w:r>
      <w:r w:rsidRPr="00731023">
        <w:rPr>
          <w:rFonts w:asciiTheme="majorBidi" w:hAnsiTheme="majorBidi" w:cs="B Lotus"/>
          <w:color w:val="1C2D80"/>
          <w:rtl/>
        </w:rPr>
        <w:t>.</w:t>
      </w:r>
      <w:r w:rsidRPr="00731023">
        <w:rPr>
          <w:rFonts w:asciiTheme="majorBidi" w:hAnsiTheme="majorBidi" w:cs="B Lotus"/>
          <w:color w:val="1C2D80"/>
        </w:rPr>
        <w:t xml:space="preserve"> Studying the Effect of pre-pro Peptide Alteration</w:t>
      </w:r>
      <w:r w:rsidRPr="00731023">
        <w:rPr>
          <w:rFonts w:asciiTheme="majorBidi" w:hAnsiTheme="majorBidi" w:cs="B Lotus"/>
          <w:color w:val="1C2D80"/>
          <w:rtl/>
        </w:rPr>
        <w:t xml:space="preserve"> </w:t>
      </w:r>
      <w:r w:rsidRPr="00731023">
        <w:rPr>
          <w:rFonts w:asciiTheme="majorBidi" w:hAnsiTheme="majorBidi" w:cs="B Lotus"/>
          <w:color w:val="1C2D80"/>
        </w:rPr>
        <w:t>on the Expression of Human Coagulation Factor IX in Mammalian. 13th Iranian Congress of Biochemistry and 5th International Congress of Biochemistry and Mo lecular Biology ,Yazd, Iran , April.16-19,2013</w:t>
      </w:r>
      <w:r w:rsidRPr="00731023">
        <w:rPr>
          <w:rFonts w:asciiTheme="majorBidi" w:hAnsiTheme="majorBidi" w:cs="B Lotus"/>
          <w:color w:val="1C2D80"/>
          <w:rtl/>
        </w:rPr>
        <w:t xml:space="preserve">. </w:t>
      </w:r>
      <w:r w:rsidRPr="00731023">
        <w:rPr>
          <w:rFonts w:asciiTheme="majorBidi" w:hAnsiTheme="majorBidi" w:cs="B Lotus"/>
          <w:color w:val="1C2D80"/>
        </w:rPr>
        <w:t xml:space="preserve">Abstracts published in Iranian J Biotechnol. No. 42. Vol 11 Sup 1 Spring 2013. </w:t>
      </w:r>
    </w:p>
    <w:p w:rsidR="00A33C96" w:rsidRPr="00731023" w:rsidRDefault="00A33C96" w:rsidP="00450B20">
      <w:pPr>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88- Maryam hosseindokht khujin, </w:t>
      </w:r>
      <w:r w:rsidRPr="00731023">
        <w:rPr>
          <w:rFonts w:asciiTheme="majorBidi" w:hAnsiTheme="majorBidi" w:cs="B Lotus"/>
          <w:b/>
          <w:bCs/>
          <w:color w:val="1C2D80"/>
        </w:rPr>
        <w:t>Alireza Zomorodipour</w:t>
      </w:r>
      <w:r w:rsidRPr="00731023">
        <w:rPr>
          <w:rFonts w:asciiTheme="majorBidi" w:hAnsiTheme="majorBidi" w:cs="B Lotus"/>
          <w:color w:val="1C2D80"/>
        </w:rPr>
        <w:t>, Javad parnian1, Hamed zare</w:t>
      </w:r>
      <w:r w:rsidRPr="00731023">
        <w:rPr>
          <w:rFonts w:asciiTheme="majorBidi" w:hAnsiTheme="majorBidi" w:cs="B Lotus"/>
          <w:color w:val="1C2D80"/>
          <w:rtl/>
        </w:rPr>
        <w:t xml:space="preserve">. </w:t>
      </w:r>
      <w:r w:rsidRPr="00731023">
        <w:rPr>
          <w:rFonts w:asciiTheme="majorBidi" w:hAnsiTheme="majorBidi" w:cs="B Lotus"/>
          <w:color w:val="1C2D80"/>
        </w:rPr>
        <w:t>Studying the effect of artificial intronic micor-RNA against Calumenin on the expression of human coagulation</w:t>
      </w:r>
      <w:r w:rsidRPr="00731023">
        <w:rPr>
          <w:rFonts w:asciiTheme="majorBidi" w:hAnsiTheme="majorBidi" w:cs="B Lotus"/>
          <w:color w:val="1C2D80"/>
          <w:rtl/>
        </w:rPr>
        <w:t xml:space="preserve"> </w:t>
      </w:r>
      <w:r w:rsidRPr="00731023">
        <w:rPr>
          <w:rFonts w:asciiTheme="majorBidi" w:hAnsiTheme="majorBidi" w:cs="B Lotus"/>
          <w:color w:val="1C2D80"/>
        </w:rPr>
        <w:t>factor IX. 13th Iranian Congress of Biochemistry and 5th International  Congress of Biochemistry and Mo lecular Biology , Yazd, Iran , April.16-19,2013</w:t>
      </w:r>
      <w:r w:rsidRPr="00731023">
        <w:rPr>
          <w:rFonts w:asciiTheme="majorBidi" w:hAnsiTheme="majorBidi" w:cs="B Lotus"/>
          <w:color w:val="1C2D80"/>
          <w:rtl/>
        </w:rPr>
        <w:t xml:space="preserve">. </w:t>
      </w:r>
      <w:r w:rsidRPr="00731023">
        <w:rPr>
          <w:rFonts w:asciiTheme="majorBidi" w:hAnsiTheme="majorBidi" w:cs="B Lotus"/>
          <w:color w:val="1C2D80"/>
        </w:rPr>
        <w:t xml:space="preserve">Abstracts published in Iranian J Biotechnol. No. 42. Vol 11 Sup 1 Spring 2013. </w:t>
      </w:r>
    </w:p>
    <w:p w:rsidR="00A33C96" w:rsidRPr="00731023" w:rsidRDefault="00A33C96" w:rsidP="00450B20">
      <w:pPr>
        <w:tabs>
          <w:tab w:val="left" w:pos="284"/>
        </w:tabs>
        <w:autoSpaceDE w:val="0"/>
        <w:autoSpaceDN w:val="0"/>
        <w:adjustRightInd w:val="0"/>
        <w:spacing w:before="100" w:beforeAutospacing="1" w:after="100" w:afterAutospacing="1"/>
        <w:rPr>
          <w:rFonts w:asciiTheme="majorBidi" w:hAnsiTheme="majorBidi" w:cs="B Lotus"/>
          <w:color w:val="1C2D80"/>
        </w:rPr>
      </w:pPr>
      <w:r w:rsidRPr="00731023">
        <w:rPr>
          <w:rFonts w:asciiTheme="majorBidi" w:hAnsiTheme="majorBidi" w:cs="B Lotus"/>
          <w:color w:val="1C2D80"/>
        </w:rPr>
        <w:t xml:space="preserve">87-Samira Bahrami1, </w:t>
      </w:r>
      <w:r w:rsidRPr="00731023">
        <w:rPr>
          <w:rFonts w:asciiTheme="majorBidi" w:hAnsiTheme="majorBidi" w:cs="B Lotus"/>
          <w:b/>
          <w:bCs/>
          <w:color w:val="1C2D80"/>
        </w:rPr>
        <w:t>Alireza Zomorodipour</w:t>
      </w:r>
      <w:r w:rsidRPr="00731023">
        <w:rPr>
          <w:rFonts w:asciiTheme="majorBidi" w:hAnsiTheme="majorBidi" w:cs="B Lotus"/>
          <w:color w:val="1C2D80"/>
        </w:rPr>
        <w:t>, Mahmoud ghafari.  Studying the effect of Asn-9 to Arg-9mutation</w:t>
      </w:r>
      <w:r w:rsidRPr="00731023">
        <w:rPr>
          <w:rFonts w:asciiTheme="majorBidi" w:hAnsiTheme="majorBidi" w:cs="B Lotus"/>
          <w:color w:val="1C2D80"/>
          <w:rtl/>
        </w:rPr>
        <w:t xml:space="preserve"> </w:t>
      </w:r>
      <w:r w:rsidRPr="00731023">
        <w:rPr>
          <w:rFonts w:asciiTheme="majorBidi" w:hAnsiTheme="majorBidi" w:cs="B Lotus"/>
          <w:color w:val="1C2D80"/>
        </w:rPr>
        <w:t>in propeptide on the gamma carboxylation efficiency of a recombinant human FIX expressed in</w:t>
      </w:r>
      <w:r w:rsidRPr="00731023">
        <w:rPr>
          <w:rFonts w:asciiTheme="majorBidi" w:hAnsiTheme="majorBidi" w:cs="B Lotus"/>
          <w:color w:val="1C2D80"/>
          <w:rtl/>
        </w:rPr>
        <w:t xml:space="preserve"> </w:t>
      </w:r>
      <w:r w:rsidRPr="00731023">
        <w:rPr>
          <w:rFonts w:asciiTheme="majorBidi" w:hAnsiTheme="majorBidi" w:cs="B Lotus"/>
          <w:color w:val="1C2D80"/>
        </w:rPr>
        <w:t>Drosophila S2 cells. 13th Iranian Congress of Biochemistry and 5th International Congress of Biochemistry and Mo lecular Biology , Yazd, Iran , April.16-19,2013</w:t>
      </w:r>
      <w:r w:rsidRPr="00731023">
        <w:rPr>
          <w:rFonts w:asciiTheme="majorBidi" w:hAnsiTheme="majorBidi" w:cs="B Lotus"/>
          <w:color w:val="1C2D80"/>
          <w:rtl/>
        </w:rPr>
        <w:t xml:space="preserve">. </w:t>
      </w:r>
      <w:r w:rsidRPr="00731023">
        <w:rPr>
          <w:rFonts w:asciiTheme="majorBidi" w:hAnsiTheme="majorBidi" w:cs="B Lotus"/>
          <w:color w:val="1C2D80"/>
        </w:rPr>
        <w:t xml:space="preserve">Abstracts published in Iranian J Biotechnol. No. 42. Vol 11 Sup 1 Spring 2013. </w:t>
      </w:r>
    </w:p>
    <w:p w:rsidR="00A33C96" w:rsidRPr="00731023" w:rsidRDefault="00A33C96" w:rsidP="00450B20">
      <w:pPr>
        <w:tabs>
          <w:tab w:val="left" w:pos="284"/>
        </w:tabs>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rPr>
        <w:t xml:space="preserve">86- Amir Jaferian, Hossein Zolgharamein, Mehdi Mohammadi, Mohamma-Ali Salari Aliabadi, Seyed Javad Hosseini, </w:t>
      </w:r>
      <w:r w:rsidRPr="00731023">
        <w:rPr>
          <w:rFonts w:asciiTheme="majorBidi" w:hAnsiTheme="majorBidi" w:cs="B Lotus"/>
          <w:b/>
          <w:bCs/>
          <w:color w:val="1C2D80"/>
        </w:rPr>
        <w:t>Alireza Zomporodipour</w:t>
      </w:r>
      <w:r w:rsidRPr="00731023">
        <w:rPr>
          <w:rFonts w:asciiTheme="majorBidi" w:hAnsiTheme="majorBidi" w:cs="B Lotus"/>
          <w:color w:val="1C2D80"/>
        </w:rPr>
        <w:t xml:space="preserve"> and Shokofeh Farahani. Study of Eleutheonema Tetradactylum populations in the Persian Gulf using microsatellite markers. INOC-CNRS, International Conference on” Land-Sea Interactions in the Coastal Zone” Junieh-Lebanon, 06-08 November-2012</w:t>
      </w:r>
    </w:p>
    <w:p w:rsidR="00A33C96" w:rsidRPr="00731023" w:rsidRDefault="00A33C96" w:rsidP="00450B20">
      <w:pPr>
        <w:tabs>
          <w:tab w:val="left" w:pos="284"/>
        </w:tabs>
        <w:autoSpaceDE w:val="0"/>
        <w:autoSpaceDN w:val="0"/>
        <w:adjustRightInd w:val="0"/>
        <w:spacing w:before="100" w:beforeAutospacing="1" w:after="100" w:afterAutospacing="1"/>
        <w:jc w:val="both"/>
        <w:rPr>
          <w:rFonts w:asciiTheme="majorBidi" w:hAnsiTheme="majorBidi" w:cs="B Lotus"/>
          <w:color w:val="1C2D80"/>
        </w:rPr>
      </w:pPr>
      <w:r w:rsidRPr="00731023">
        <w:rPr>
          <w:color w:val="1C2D80"/>
        </w:rPr>
        <w:t xml:space="preserve">85- Amir Jaferian, Hossein Zolgharnein, Mehdi Mohammadi, Mohamad-Ali, Salari- Aliabadi, Seyed-Javad Hossini, </w:t>
      </w:r>
      <w:r w:rsidRPr="00731023">
        <w:rPr>
          <w:b/>
          <w:bCs/>
          <w:color w:val="1C2D80"/>
        </w:rPr>
        <w:t>Alireza Zomorodipour</w:t>
      </w:r>
      <w:r w:rsidRPr="00731023">
        <w:rPr>
          <w:color w:val="1C2D80"/>
        </w:rPr>
        <w:t xml:space="preserve"> and Shokofeh Farhadi. Study of Eleutheronema tetradactylum populations in the Persian Gulf using microsatellite markers. INOC-CNRS, International Conference on “Land-Sea Interactions in the Coastal, Zone. Jounieh. LEBANON.</w:t>
      </w:r>
      <w:r w:rsidRPr="00731023">
        <w:rPr>
          <w:rFonts w:asciiTheme="majorBidi" w:hAnsiTheme="majorBidi" w:cs="B Lotus"/>
          <w:color w:val="1C2D80"/>
        </w:rPr>
        <w:t xml:space="preserve"> 06-08 November-2012.</w:t>
      </w:r>
    </w:p>
    <w:p w:rsidR="00A33C96" w:rsidRPr="00731023" w:rsidRDefault="00A33C96" w:rsidP="00167C84">
      <w:pPr>
        <w:pStyle w:val="ListParagraph"/>
        <w:numPr>
          <w:ilvl w:val="0"/>
          <w:numId w:val="11"/>
        </w:numPr>
        <w:tabs>
          <w:tab w:val="left" w:pos="284"/>
          <w:tab w:val="left" w:pos="426"/>
        </w:tabs>
        <w:bidi w:val="0"/>
        <w:spacing w:before="100" w:beforeAutospacing="1" w:after="100" w:afterAutospacing="1" w:line="240" w:lineRule="auto"/>
        <w:ind w:left="0" w:firstLine="0"/>
        <w:jc w:val="both"/>
        <w:rPr>
          <w:rFonts w:asciiTheme="majorBidi" w:hAnsiTheme="majorBidi" w:cs="B Lotus"/>
          <w:color w:val="1C2D80"/>
          <w:sz w:val="24"/>
          <w:szCs w:val="24"/>
        </w:rPr>
      </w:pPr>
      <w:r w:rsidRPr="00731023">
        <w:rPr>
          <w:rFonts w:asciiTheme="majorBidi" w:hAnsiTheme="majorBidi" w:cs="B Lotus"/>
          <w:color w:val="1C2D80"/>
          <w:sz w:val="24"/>
          <w:szCs w:val="24"/>
        </w:rPr>
        <w:t xml:space="preserve">Amir Jaferian, Hossein Zolgharamein, Mehdi Mohammadi, Mohamma-Ali Salari Aliabadi, Seyed Javad Hosseini, </w:t>
      </w:r>
      <w:r w:rsidRPr="00731023">
        <w:rPr>
          <w:rFonts w:asciiTheme="majorBidi" w:hAnsiTheme="majorBidi" w:cs="B Lotus"/>
          <w:b/>
          <w:bCs/>
          <w:color w:val="1C2D80"/>
          <w:sz w:val="24"/>
          <w:szCs w:val="24"/>
        </w:rPr>
        <w:t>Alireza Zomporodipour</w:t>
      </w:r>
      <w:r w:rsidRPr="00731023">
        <w:rPr>
          <w:rFonts w:asciiTheme="majorBidi" w:hAnsiTheme="majorBidi" w:cs="B Lotus"/>
          <w:color w:val="1C2D80"/>
          <w:sz w:val="24"/>
          <w:szCs w:val="24"/>
        </w:rPr>
        <w:t xml:space="preserve"> and Shokofeh Farahani. Isolation and Characterization of DNA Microsatellite Markers in the Fourfinger Threadfin (</w:t>
      </w:r>
      <w:r w:rsidRPr="00731023">
        <w:rPr>
          <w:rFonts w:asciiTheme="majorBidi" w:hAnsiTheme="majorBidi" w:cs="B Lotus"/>
          <w:i/>
          <w:iCs/>
          <w:color w:val="1C2D80"/>
          <w:sz w:val="24"/>
          <w:szCs w:val="24"/>
        </w:rPr>
        <w:t>Eleutheronema tetradactylum</w:t>
      </w:r>
      <w:r w:rsidRPr="00731023">
        <w:rPr>
          <w:rFonts w:asciiTheme="majorBidi" w:hAnsiTheme="majorBidi" w:cs="B Lotus"/>
          <w:color w:val="1C2D80"/>
          <w:sz w:val="24"/>
          <w:szCs w:val="24"/>
        </w:rPr>
        <w:t>) INOC-CNRS, International Conference on” Land-Sea Interactions in the Coastal Zone” Junieh-Lebanon, 06-08 November-2012</w:t>
      </w:r>
      <w:r w:rsidR="00450B20" w:rsidRPr="00731023">
        <w:rPr>
          <w:rFonts w:asciiTheme="majorBidi" w:hAnsiTheme="majorBidi" w:cs="B Lotus"/>
          <w:color w:val="1C2D80"/>
          <w:sz w:val="24"/>
          <w:szCs w:val="24"/>
        </w:rPr>
        <w:t>.</w:t>
      </w:r>
    </w:p>
    <w:p w:rsidR="00450B20" w:rsidRPr="00731023" w:rsidRDefault="00450B20"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1C2D80"/>
          <w:sz w:val="24"/>
          <w:szCs w:val="24"/>
        </w:rPr>
      </w:pPr>
    </w:p>
    <w:p w:rsidR="00A33C96" w:rsidRPr="00731023" w:rsidRDefault="00A33C96" w:rsidP="00167C84">
      <w:pPr>
        <w:pStyle w:val="ListParagraph"/>
        <w:numPr>
          <w:ilvl w:val="0"/>
          <w:numId w:val="10"/>
        </w:numPr>
        <w:tabs>
          <w:tab w:val="left" w:pos="284"/>
          <w:tab w:val="left" w:pos="426"/>
        </w:tabs>
        <w:bidi w:val="0"/>
        <w:spacing w:before="100" w:beforeAutospacing="1" w:after="100" w:afterAutospacing="1" w:line="240" w:lineRule="auto"/>
        <w:ind w:left="0" w:firstLine="0"/>
        <w:jc w:val="both"/>
        <w:rPr>
          <w:rFonts w:asciiTheme="majorBidi" w:hAnsiTheme="majorBidi" w:cs="B Lotus"/>
          <w:color w:val="1C2D80"/>
          <w:sz w:val="24"/>
          <w:szCs w:val="24"/>
        </w:rPr>
      </w:pPr>
      <w:r w:rsidRPr="00731023">
        <w:rPr>
          <w:rFonts w:asciiTheme="majorBidi" w:hAnsiTheme="majorBidi" w:cs="B Lotus"/>
          <w:color w:val="1C2D80"/>
          <w:sz w:val="24"/>
          <w:szCs w:val="24"/>
        </w:rPr>
        <w:t xml:space="preserve">Samira Bahrami, J Vatandoost, </w:t>
      </w:r>
      <w:r w:rsidRPr="00731023">
        <w:rPr>
          <w:rFonts w:asciiTheme="majorBidi" w:hAnsiTheme="majorBidi" w:cs="B Lotus"/>
          <w:b/>
          <w:bCs/>
          <w:color w:val="1C2D80"/>
          <w:sz w:val="24"/>
          <w:szCs w:val="24"/>
        </w:rPr>
        <w:t>A. Zomorodipour</w:t>
      </w:r>
      <w:r w:rsidRPr="00731023">
        <w:rPr>
          <w:rFonts w:asciiTheme="majorBidi" w:hAnsiTheme="majorBidi" w:cs="B Lotus"/>
          <w:color w:val="1C2D80"/>
          <w:sz w:val="24"/>
          <w:szCs w:val="24"/>
        </w:rPr>
        <w:t>, Mahmoud Ghaffari, Fariba Ataei. Use off human prothrombin pre-pro leader peotide to improve the production of functional human FIX in cultured Drosophila S2 Cells. 17</w:t>
      </w:r>
      <w:r w:rsidRPr="00731023">
        <w:rPr>
          <w:rFonts w:asciiTheme="majorBidi" w:hAnsiTheme="majorBidi" w:cs="B Lotus"/>
          <w:color w:val="1C2D80"/>
          <w:sz w:val="24"/>
          <w:szCs w:val="24"/>
          <w:vertAlign w:val="superscript"/>
        </w:rPr>
        <w:t>th</w:t>
      </w:r>
      <w:r w:rsidRPr="00731023">
        <w:rPr>
          <w:rFonts w:asciiTheme="majorBidi" w:hAnsiTheme="majorBidi" w:cs="B Lotus"/>
          <w:color w:val="1C2D80"/>
          <w:sz w:val="24"/>
          <w:szCs w:val="24"/>
        </w:rPr>
        <w:t xml:space="preserve"> National and 5</w:t>
      </w:r>
      <w:r w:rsidRPr="00731023">
        <w:rPr>
          <w:rFonts w:asciiTheme="majorBidi" w:hAnsiTheme="majorBidi" w:cs="B Lotus"/>
          <w:color w:val="1C2D80"/>
          <w:sz w:val="24"/>
          <w:szCs w:val="24"/>
          <w:vertAlign w:val="superscript"/>
        </w:rPr>
        <w:t>th</w:t>
      </w:r>
      <w:r w:rsidRPr="00731023">
        <w:rPr>
          <w:rFonts w:asciiTheme="majorBidi" w:hAnsiTheme="majorBidi" w:cs="B Lotus"/>
          <w:color w:val="1C2D80"/>
          <w:sz w:val="24"/>
          <w:szCs w:val="24"/>
        </w:rPr>
        <w:t xml:space="preserve"> International Conference of Biology. 1391-Kerma- Iran</w:t>
      </w:r>
      <w:r w:rsidR="00450B20" w:rsidRPr="00731023">
        <w:rPr>
          <w:rFonts w:asciiTheme="majorBidi" w:hAnsiTheme="majorBidi" w:cs="B Lotus"/>
          <w:color w:val="1C2D80"/>
          <w:sz w:val="24"/>
          <w:szCs w:val="24"/>
        </w:rPr>
        <w:t>.</w:t>
      </w:r>
    </w:p>
    <w:p w:rsidR="00450B20" w:rsidRPr="00731023" w:rsidRDefault="00450B20"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1C2D80"/>
          <w:sz w:val="24"/>
          <w:szCs w:val="24"/>
        </w:rPr>
      </w:pPr>
    </w:p>
    <w:p w:rsidR="00A33C96" w:rsidRPr="00731023" w:rsidRDefault="00A33C96"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1C2D80"/>
          <w:sz w:val="24"/>
          <w:szCs w:val="24"/>
        </w:rPr>
      </w:pPr>
      <w:r w:rsidRPr="00731023">
        <w:rPr>
          <w:rFonts w:asciiTheme="majorBidi" w:hAnsiTheme="majorBidi" w:cs="B Lotus"/>
          <w:color w:val="1C2D80"/>
          <w:sz w:val="24"/>
          <w:szCs w:val="24"/>
        </w:rPr>
        <w:t xml:space="preserve">82- J Vatandoost, </w:t>
      </w:r>
      <w:r w:rsidRPr="00731023">
        <w:rPr>
          <w:rFonts w:asciiTheme="majorBidi" w:hAnsiTheme="majorBidi" w:cs="B Lotus"/>
          <w:b/>
          <w:bCs/>
          <w:color w:val="1C2D80"/>
          <w:sz w:val="24"/>
          <w:szCs w:val="24"/>
        </w:rPr>
        <w:t>A. Zomorodipour</w:t>
      </w:r>
      <w:r w:rsidRPr="00731023">
        <w:rPr>
          <w:rFonts w:asciiTheme="majorBidi" w:hAnsiTheme="majorBidi" w:cs="B Lotus"/>
          <w:color w:val="1C2D80"/>
          <w:sz w:val="24"/>
          <w:szCs w:val="24"/>
        </w:rPr>
        <w:t>. Studying the effect of Overexpression of human Gamma-Carboxylase on the Expression and function of secreted hFIX from Drosophila S2 Cells. 17</w:t>
      </w:r>
      <w:r w:rsidRPr="00731023">
        <w:rPr>
          <w:rFonts w:asciiTheme="majorBidi" w:hAnsiTheme="majorBidi" w:cs="B Lotus"/>
          <w:color w:val="1C2D80"/>
          <w:sz w:val="24"/>
          <w:szCs w:val="24"/>
          <w:vertAlign w:val="superscript"/>
        </w:rPr>
        <w:t>th</w:t>
      </w:r>
      <w:r w:rsidRPr="00731023">
        <w:rPr>
          <w:rFonts w:asciiTheme="majorBidi" w:hAnsiTheme="majorBidi" w:cs="B Lotus"/>
          <w:color w:val="1C2D80"/>
          <w:sz w:val="24"/>
          <w:szCs w:val="24"/>
        </w:rPr>
        <w:t xml:space="preserve"> National and 5</w:t>
      </w:r>
      <w:r w:rsidRPr="00731023">
        <w:rPr>
          <w:rFonts w:asciiTheme="majorBidi" w:hAnsiTheme="majorBidi" w:cs="B Lotus"/>
          <w:color w:val="1C2D80"/>
          <w:sz w:val="24"/>
          <w:szCs w:val="24"/>
          <w:vertAlign w:val="superscript"/>
        </w:rPr>
        <w:t>th</w:t>
      </w:r>
      <w:r w:rsidRPr="00731023">
        <w:rPr>
          <w:rFonts w:asciiTheme="majorBidi" w:hAnsiTheme="majorBidi" w:cs="B Lotus"/>
          <w:color w:val="1C2D80"/>
          <w:sz w:val="24"/>
          <w:szCs w:val="24"/>
        </w:rPr>
        <w:t xml:space="preserve"> International Conference of Biology. 1391-Kerma-Iran</w:t>
      </w:r>
      <w:r w:rsidR="00450B20" w:rsidRPr="00731023">
        <w:rPr>
          <w:rFonts w:asciiTheme="majorBidi" w:hAnsiTheme="majorBidi" w:cs="B Lotus"/>
          <w:color w:val="1C2D80"/>
          <w:sz w:val="24"/>
          <w:szCs w:val="24"/>
        </w:rPr>
        <w:t>.</w:t>
      </w:r>
    </w:p>
    <w:p w:rsidR="00450B20" w:rsidRPr="00731023" w:rsidRDefault="00450B20"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1C2D80"/>
          <w:sz w:val="24"/>
          <w:szCs w:val="24"/>
        </w:rPr>
      </w:pPr>
    </w:p>
    <w:p w:rsidR="00A33C96" w:rsidRPr="00731023" w:rsidRDefault="00A33C96" w:rsidP="00167C84">
      <w:pPr>
        <w:pStyle w:val="ListParagraph"/>
        <w:numPr>
          <w:ilvl w:val="0"/>
          <w:numId w:val="9"/>
        </w:numPr>
        <w:tabs>
          <w:tab w:val="left" w:pos="284"/>
          <w:tab w:val="left" w:pos="426"/>
        </w:tabs>
        <w:bidi w:val="0"/>
        <w:spacing w:before="100" w:beforeAutospacing="1" w:after="100" w:afterAutospacing="1" w:line="240" w:lineRule="auto"/>
        <w:ind w:left="0" w:firstLine="0"/>
        <w:jc w:val="both"/>
        <w:rPr>
          <w:rFonts w:asciiTheme="majorBidi" w:hAnsiTheme="majorBidi" w:cs="B Lotus"/>
          <w:color w:val="1C2D80"/>
          <w:sz w:val="24"/>
          <w:szCs w:val="24"/>
          <w:rtl/>
        </w:rPr>
      </w:pPr>
      <w:r w:rsidRPr="00731023">
        <w:rPr>
          <w:rFonts w:asciiTheme="majorBidi" w:hAnsiTheme="majorBidi" w:cs="B Lotus"/>
          <w:color w:val="1C2D80"/>
          <w:sz w:val="24"/>
          <w:szCs w:val="24"/>
        </w:rPr>
        <w:lastRenderedPageBreak/>
        <w:t xml:space="preserve">J Vatandoost, </w:t>
      </w:r>
      <w:r w:rsidRPr="00731023">
        <w:rPr>
          <w:rFonts w:asciiTheme="majorBidi" w:hAnsiTheme="majorBidi" w:cs="B Lotus"/>
          <w:b/>
          <w:bCs/>
          <w:color w:val="1C2D80"/>
          <w:sz w:val="24"/>
          <w:szCs w:val="24"/>
        </w:rPr>
        <w:t>A. Zomorodipour</w:t>
      </w:r>
      <w:r w:rsidRPr="00731023">
        <w:rPr>
          <w:rFonts w:asciiTheme="majorBidi" w:hAnsiTheme="majorBidi" w:cs="B Lotus"/>
          <w:color w:val="1C2D80"/>
          <w:sz w:val="24"/>
          <w:szCs w:val="24"/>
        </w:rPr>
        <w:t>. Evaluation of the Erexpression of human hFIX in the Drosophila S2 Cells in Comparison with Mammalian cells. 17</w:t>
      </w:r>
      <w:r w:rsidRPr="00731023">
        <w:rPr>
          <w:rFonts w:asciiTheme="majorBidi" w:hAnsiTheme="majorBidi" w:cs="B Lotus"/>
          <w:color w:val="1C2D80"/>
          <w:sz w:val="24"/>
          <w:szCs w:val="24"/>
          <w:vertAlign w:val="superscript"/>
        </w:rPr>
        <w:t>th</w:t>
      </w:r>
      <w:r w:rsidRPr="00731023">
        <w:rPr>
          <w:rFonts w:asciiTheme="majorBidi" w:hAnsiTheme="majorBidi" w:cs="B Lotus"/>
          <w:color w:val="1C2D80"/>
          <w:sz w:val="24"/>
          <w:szCs w:val="24"/>
        </w:rPr>
        <w:t xml:space="preserve"> National and 5</w:t>
      </w:r>
      <w:r w:rsidRPr="00731023">
        <w:rPr>
          <w:rFonts w:asciiTheme="majorBidi" w:hAnsiTheme="majorBidi" w:cs="B Lotus"/>
          <w:color w:val="1C2D80"/>
          <w:sz w:val="24"/>
          <w:szCs w:val="24"/>
          <w:vertAlign w:val="superscript"/>
        </w:rPr>
        <w:t>th</w:t>
      </w:r>
      <w:r w:rsidRPr="00731023">
        <w:rPr>
          <w:rFonts w:asciiTheme="majorBidi" w:hAnsiTheme="majorBidi" w:cs="B Lotus"/>
          <w:color w:val="1C2D80"/>
          <w:sz w:val="24"/>
          <w:szCs w:val="24"/>
        </w:rPr>
        <w:t xml:space="preserve"> International Conference of Biology. 1391-Kerma-Iran</w:t>
      </w:r>
      <w:r w:rsidRPr="00731023">
        <w:rPr>
          <w:rFonts w:asciiTheme="majorBidi" w:hAnsiTheme="majorBidi" w:cs="B Lotus"/>
          <w:color w:val="1C2D80"/>
          <w:sz w:val="24"/>
          <w:szCs w:val="24"/>
          <w:rtl/>
        </w:rPr>
        <w:t>.</w:t>
      </w:r>
    </w:p>
    <w:p w:rsidR="00A33C96" w:rsidRPr="00731023" w:rsidRDefault="00A33C96" w:rsidP="00450B20">
      <w:pPr>
        <w:pStyle w:val="NormalWeb"/>
        <w:tabs>
          <w:tab w:val="left" w:pos="284"/>
          <w:tab w:val="left" w:pos="426"/>
        </w:tabs>
        <w:jc w:val="both"/>
        <w:rPr>
          <w:rFonts w:asciiTheme="majorBidi" w:hAnsiTheme="majorBidi" w:cs="B Lotus"/>
          <w:color w:val="1C2D80"/>
        </w:rPr>
      </w:pPr>
      <w:r w:rsidRPr="00731023">
        <w:rPr>
          <w:rFonts w:asciiTheme="majorBidi" w:hAnsiTheme="majorBidi" w:cs="B Lotus"/>
          <w:color w:val="1C2D80"/>
        </w:rPr>
        <w:t>80- Gholam Ali Kardar</w:t>
      </w:r>
      <w:r w:rsidRPr="00731023">
        <w:rPr>
          <w:rFonts w:asciiTheme="majorBidi" w:hAnsiTheme="majorBidi" w:cs="B Lotus"/>
          <w:b/>
          <w:bCs/>
          <w:color w:val="1C2D80"/>
        </w:rPr>
        <w:t>, Alireza Zomorodipour</w:t>
      </w:r>
      <w:r w:rsidRPr="00731023">
        <w:rPr>
          <w:rFonts w:asciiTheme="majorBidi" w:hAnsiTheme="majorBidi" w:cs="B Lotus"/>
          <w:color w:val="1C2D80"/>
        </w:rPr>
        <w:t>, Mostafa Moin, Zahra Pourpak, Mehdi Sadeghi, Fariba Ataei</w:t>
      </w:r>
      <w:r w:rsidRPr="00731023">
        <w:rPr>
          <w:rFonts w:asciiTheme="majorBidi" w:hAnsiTheme="majorBidi" w:cs="B Lotus"/>
          <w:color w:val="1C2D80"/>
          <w:vertAlign w:val="superscript"/>
        </w:rPr>
        <w:t xml:space="preserve">. </w:t>
      </w:r>
      <w:r w:rsidRPr="00731023">
        <w:rPr>
          <w:rFonts w:asciiTheme="majorBidi" w:hAnsiTheme="majorBidi" w:cs="B Lotus"/>
          <w:color w:val="1C2D80"/>
        </w:rPr>
        <w:t xml:space="preserve">Improving the human coagulation factor VIII secretion by introducing novel mutations in A1 domain, </w:t>
      </w:r>
      <w:r w:rsidRPr="00731023">
        <w:rPr>
          <w:rStyle w:val="Strong"/>
          <w:rFonts w:asciiTheme="majorBidi" w:hAnsiTheme="majorBidi" w:cs="B Lotus"/>
          <w:color w:val="1C2D80"/>
        </w:rPr>
        <w:t xml:space="preserve">1st </w:t>
      </w:r>
      <w:r w:rsidRPr="00731023">
        <w:rPr>
          <w:rStyle w:val="Strong"/>
          <w:rFonts w:asciiTheme="majorBidi" w:hAnsiTheme="majorBidi" w:cs="B Lotus"/>
          <w:b w:val="0"/>
          <w:bCs w:val="0"/>
          <w:color w:val="1C2D80"/>
        </w:rPr>
        <w:t xml:space="preserve">World Congress on Controversies in Hematology (COHEM) </w:t>
      </w:r>
      <w:r w:rsidRPr="00731023">
        <w:rPr>
          <w:rFonts w:asciiTheme="majorBidi" w:hAnsiTheme="majorBidi" w:cs="B Lotus"/>
          <w:color w:val="1C2D80"/>
        </w:rPr>
        <w:t>Rome, Italy. 2-</w:t>
      </w:r>
      <w:r w:rsidRPr="00731023">
        <w:rPr>
          <w:rStyle w:val="object2"/>
          <w:rFonts w:asciiTheme="majorBidi" w:hAnsiTheme="majorBidi" w:cs="B Lotus"/>
          <w:color w:val="1C2D80"/>
        </w:rPr>
        <w:t>5 Sept, 2010</w:t>
      </w:r>
      <w:r w:rsidRPr="00731023">
        <w:rPr>
          <w:rFonts w:asciiTheme="majorBidi" w:hAnsiTheme="majorBidi" w:cs="B Lotus"/>
          <w:color w:val="1C2D80"/>
        </w:rPr>
        <w:t>.</w:t>
      </w:r>
    </w:p>
    <w:p w:rsidR="00A33C96" w:rsidRPr="00731023" w:rsidRDefault="00A33C96" w:rsidP="00450B20">
      <w:pPr>
        <w:tabs>
          <w:tab w:val="left" w:pos="284"/>
        </w:tabs>
        <w:autoSpaceDE w:val="0"/>
        <w:autoSpaceDN w:val="0"/>
        <w:adjustRightInd w:val="0"/>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rPr>
        <w:t xml:space="preserve">79- Elham Moeinjahromi, </w:t>
      </w:r>
      <w:r w:rsidRPr="00731023">
        <w:rPr>
          <w:rFonts w:asciiTheme="majorBidi" w:hAnsiTheme="majorBidi" w:cs="B Lotus"/>
          <w:b/>
          <w:bCs/>
          <w:color w:val="1C2D80"/>
        </w:rPr>
        <w:t>Alireza Zomorodipour</w:t>
      </w:r>
      <w:r w:rsidRPr="00731023">
        <w:rPr>
          <w:rFonts w:asciiTheme="majorBidi" w:hAnsiTheme="majorBidi" w:cs="B Lotus"/>
          <w:color w:val="1C2D80"/>
        </w:rPr>
        <w:t xml:space="preserve"> and Fariba Ataei, Studying the function of the human beta globin intron-II, on the expression of the human factor IX in cultured mammalian cells, when located in the last intronic position. February 26-28, 2010, Singapore</w:t>
      </w:r>
    </w:p>
    <w:p w:rsidR="00A33C96" w:rsidRPr="00731023" w:rsidRDefault="00A33C96" w:rsidP="00450B20">
      <w:pPr>
        <w:autoSpaceDE w:val="0"/>
        <w:autoSpaceDN w:val="0"/>
        <w:adjustRightInd w:val="0"/>
        <w:spacing w:before="100" w:beforeAutospacing="1" w:after="100" w:afterAutospacing="1"/>
        <w:jc w:val="both"/>
        <w:rPr>
          <w:rFonts w:asciiTheme="majorBidi" w:eastAsia="Batang" w:hAnsiTheme="majorBidi" w:cs="B Lotus"/>
          <w:color w:val="1C2D80"/>
          <w:lang w:eastAsia="ko-KR"/>
        </w:rPr>
      </w:pPr>
      <w:r w:rsidRPr="00731023">
        <w:rPr>
          <w:rFonts w:asciiTheme="majorBidi" w:hAnsiTheme="majorBidi" w:cs="B Lotus"/>
          <w:color w:val="1C2D80"/>
        </w:rPr>
        <w:t xml:space="preserve">78- Vatandoost J., </w:t>
      </w:r>
      <w:r w:rsidRPr="00731023">
        <w:rPr>
          <w:rFonts w:asciiTheme="majorBidi" w:hAnsiTheme="majorBidi" w:cs="B Lotus"/>
          <w:b/>
          <w:bCs/>
          <w:color w:val="1C2D80"/>
        </w:rPr>
        <w:t>Zomorodipour A</w:t>
      </w:r>
      <w:r w:rsidRPr="00731023">
        <w:rPr>
          <w:rFonts w:asciiTheme="majorBidi" w:hAnsiTheme="majorBidi" w:cs="B Lotus"/>
          <w:color w:val="1C2D80"/>
        </w:rPr>
        <w:t xml:space="preserve">., Ataei. Studying the Expression of Active Gamma-Carboxylated Coagulation Factor IX in Drosophila S2 cell for Expression of the Human Factor IX in Drosophila S2 Cell. </w:t>
      </w:r>
      <w:r w:rsidRPr="00731023">
        <w:rPr>
          <w:rFonts w:asciiTheme="majorBidi" w:eastAsia="Batang" w:hAnsiTheme="majorBidi" w:cs="B Lotus"/>
          <w:color w:val="1C2D80"/>
          <w:lang w:eastAsia="ko-KR"/>
        </w:rPr>
        <w:t>European Human Genetics Conference 2010. June 12 – 15, 2010. Gothenburg, Sweden</w:t>
      </w:r>
    </w:p>
    <w:p w:rsidR="00A33C96" w:rsidRPr="00731023" w:rsidRDefault="00A33C96" w:rsidP="00450B20">
      <w:pPr>
        <w:autoSpaceDE w:val="0"/>
        <w:autoSpaceDN w:val="0"/>
        <w:adjustRightInd w:val="0"/>
        <w:spacing w:before="100" w:beforeAutospacing="1" w:after="100" w:afterAutospacing="1"/>
        <w:jc w:val="both"/>
        <w:rPr>
          <w:rFonts w:asciiTheme="majorBidi" w:eastAsia="Batang" w:hAnsiTheme="majorBidi" w:cs="B Lotus"/>
          <w:color w:val="1C2D80"/>
          <w:lang w:eastAsia="ko-KR"/>
        </w:rPr>
      </w:pPr>
      <w:r w:rsidRPr="00731023">
        <w:rPr>
          <w:rFonts w:asciiTheme="majorBidi" w:hAnsiTheme="majorBidi" w:cs="B Lotus"/>
          <w:color w:val="1C2D80"/>
        </w:rPr>
        <w:t>77- M. Ghorbani</w:t>
      </w:r>
      <w:r w:rsidRPr="00731023">
        <w:rPr>
          <w:rFonts w:asciiTheme="majorBidi" w:hAnsiTheme="majorBidi" w:cs="B Lotus"/>
          <w:b/>
          <w:bCs/>
          <w:color w:val="1C2D80"/>
        </w:rPr>
        <w:t>, A. Zomorodipour</w:t>
      </w:r>
      <w:r w:rsidRPr="00731023">
        <w:rPr>
          <w:rFonts w:asciiTheme="majorBidi" w:hAnsiTheme="majorBidi" w:cs="B Lotus"/>
          <w:color w:val="1C2D80"/>
        </w:rPr>
        <w:t xml:space="preserve">, F. Ataei. Studying the Secretory Expression of the Human Coagulation Factor IX Using </w:t>
      </w:r>
      <w:r w:rsidRPr="00731023">
        <w:rPr>
          <w:rFonts w:asciiTheme="majorBidi" w:hAnsiTheme="majorBidi" w:cs="B Lotus"/>
          <w:i/>
          <w:iCs/>
          <w:color w:val="1C2D80"/>
        </w:rPr>
        <w:t>Gaussia princeps</w:t>
      </w:r>
      <w:r w:rsidRPr="00731023">
        <w:rPr>
          <w:rFonts w:asciiTheme="majorBidi" w:hAnsiTheme="majorBidi" w:cs="B Lotus"/>
          <w:color w:val="1C2D80"/>
        </w:rPr>
        <w:t xml:space="preserve"> Luciferase and Human Coagulation Factor VII Signal Peptides in Cultured Mammalian Cells. </w:t>
      </w:r>
      <w:r w:rsidRPr="00731023">
        <w:rPr>
          <w:rFonts w:asciiTheme="majorBidi" w:eastAsia="Batang" w:hAnsiTheme="majorBidi" w:cs="B Lotus"/>
          <w:color w:val="1C2D80"/>
          <w:lang w:eastAsia="ko-KR"/>
        </w:rPr>
        <w:t>European Human Genetics Conference 2010. June 12 – 15, 2010. Gothenburg, Sweden</w:t>
      </w:r>
    </w:p>
    <w:p w:rsidR="00A33C96" w:rsidRPr="00731023" w:rsidRDefault="00A33C96" w:rsidP="00450B20">
      <w:pPr>
        <w:autoSpaceDE w:val="0"/>
        <w:autoSpaceDN w:val="0"/>
        <w:adjustRightInd w:val="0"/>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rPr>
        <w:t xml:space="preserve">76- Amiri Yekta Amir, Sanati Mohammad Hossein,, Vazirinasab Hamed, Fatemi Nayyeralsadat, Dalman Azam, </w:t>
      </w:r>
      <w:r w:rsidRPr="00731023">
        <w:rPr>
          <w:rFonts w:asciiTheme="majorBidi" w:hAnsiTheme="majorBidi" w:cs="B Lotus"/>
          <w:b/>
          <w:bCs/>
          <w:color w:val="1C2D80"/>
        </w:rPr>
        <w:t>Zomorodipour Alireza</w:t>
      </w:r>
      <w:r w:rsidRPr="00731023">
        <w:rPr>
          <w:rFonts w:asciiTheme="majorBidi" w:hAnsiTheme="majorBidi" w:cs="B Lotus"/>
          <w:color w:val="1C2D80"/>
        </w:rPr>
        <w:t>, Gourabi Hamid. Optimization of goat fetal fibroblast transfection using different concentrations of naked DNA. The 9</w:t>
      </w:r>
      <w:r w:rsidRPr="00731023">
        <w:rPr>
          <w:rFonts w:asciiTheme="majorBidi" w:hAnsiTheme="majorBidi" w:cs="B Lotus"/>
          <w:color w:val="1C2D80"/>
          <w:vertAlign w:val="superscript"/>
        </w:rPr>
        <w:t>th</w:t>
      </w:r>
      <w:r w:rsidRPr="00731023">
        <w:rPr>
          <w:rFonts w:asciiTheme="majorBidi" w:hAnsiTheme="majorBidi" w:cs="B Lotus"/>
          <w:color w:val="1C2D80"/>
        </w:rPr>
        <w:t xml:space="preserve"> Transgenic Technology Meeting. 22-24 March 2010, Berlin, Germany. Abstracts published</w:t>
      </w:r>
      <w:r w:rsidRPr="00731023">
        <w:rPr>
          <w:rFonts w:asciiTheme="majorBidi" w:hAnsiTheme="majorBidi" w:cs="B Lotus" w:hint="cs"/>
          <w:color w:val="1C2D80"/>
          <w:rtl/>
        </w:rPr>
        <w:t xml:space="preserve"> </w:t>
      </w:r>
      <w:r w:rsidRPr="00731023">
        <w:rPr>
          <w:rFonts w:asciiTheme="majorBidi" w:hAnsiTheme="majorBidi" w:cs="B Lotus"/>
          <w:color w:val="1C2D80"/>
        </w:rPr>
        <w:t xml:space="preserve">in Transgenic Res (2010) 19:307-355. </w:t>
      </w:r>
    </w:p>
    <w:p w:rsidR="00A33C96" w:rsidRPr="00731023" w:rsidRDefault="00A33C96" w:rsidP="00450B20">
      <w:pPr>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lang w:val="it-IT"/>
        </w:rPr>
        <w:t xml:space="preserve">75- </w:t>
      </w:r>
      <w:r w:rsidRPr="00731023">
        <w:rPr>
          <w:rFonts w:asciiTheme="majorBidi" w:hAnsiTheme="majorBidi" w:cs="B Lotus"/>
          <w:color w:val="1C2D80"/>
          <w:lang w:val="it-IT" w:bidi="fa-IR"/>
        </w:rPr>
        <w:t xml:space="preserve">B. Ghanbari, S. S. A Fatemi, </w:t>
      </w:r>
      <w:r w:rsidRPr="00731023">
        <w:rPr>
          <w:rFonts w:asciiTheme="majorBidi" w:hAnsiTheme="majorBidi" w:cs="B Lotus"/>
          <w:b/>
          <w:bCs/>
          <w:color w:val="1C2D80"/>
          <w:lang w:val="it-IT" w:bidi="fa-IR"/>
        </w:rPr>
        <w:t>A. Zomorodipour</w:t>
      </w:r>
      <w:r w:rsidRPr="00731023">
        <w:rPr>
          <w:rFonts w:asciiTheme="majorBidi" w:hAnsiTheme="majorBidi" w:cs="B Lotus"/>
          <w:color w:val="1C2D80"/>
          <w:lang w:val="it-IT" w:bidi="fa-IR"/>
        </w:rPr>
        <w:t xml:space="preserve">, H. Rahmani. </w:t>
      </w:r>
      <w:r w:rsidRPr="00731023">
        <w:rPr>
          <w:rFonts w:asciiTheme="majorBidi" w:hAnsiTheme="majorBidi" w:cs="B Lotus"/>
          <w:color w:val="1C2D80"/>
        </w:rPr>
        <w:t xml:space="preserve">Development of Host-Vector Systems towards Optimization of Periplasmic Human Growth Hormone Expression in Recombinant </w:t>
      </w:r>
      <w:r w:rsidRPr="00731023">
        <w:rPr>
          <w:rFonts w:asciiTheme="majorBidi" w:hAnsiTheme="majorBidi" w:cs="B Lotus"/>
          <w:i/>
          <w:iCs/>
          <w:color w:val="1C2D80"/>
        </w:rPr>
        <w:t>Escherichia coli. T</w:t>
      </w:r>
      <w:r w:rsidRPr="00731023">
        <w:rPr>
          <w:rFonts w:asciiTheme="majorBidi" w:hAnsiTheme="majorBidi" w:cs="B Lotus"/>
          <w:color w:val="1C2D80"/>
        </w:rPr>
        <w:t xml:space="preserve">he 14th International Biotechnology Symposium and Exhibition, 14-18 September 2010, Palacongressi, Rimini – Italy. </w:t>
      </w:r>
    </w:p>
    <w:p w:rsidR="00A33C96" w:rsidRPr="00731023" w:rsidRDefault="003B035A" w:rsidP="00450B20">
      <w:pPr>
        <w:spacing w:before="100" w:beforeAutospacing="1" w:after="100" w:afterAutospacing="1"/>
        <w:jc w:val="both"/>
        <w:rPr>
          <w:rFonts w:asciiTheme="majorBidi" w:hAnsiTheme="majorBidi" w:cs="B Lotus"/>
          <w:color w:val="1C2D80"/>
        </w:rPr>
      </w:pPr>
      <w:hyperlink r:id="rId100" w:history="1">
        <w:r w:rsidR="00A33C96" w:rsidRPr="00731023">
          <w:rPr>
            <w:rStyle w:val="Hyperlink"/>
            <w:rFonts w:asciiTheme="majorBidi" w:hAnsiTheme="majorBidi" w:cs="B Lotus"/>
            <w:color w:val="1C2D80"/>
            <w:u w:val="none"/>
          </w:rPr>
          <w:t xml:space="preserve">74- J Vatandoost, </w:t>
        </w:r>
        <w:r w:rsidR="00A33C96" w:rsidRPr="00731023">
          <w:rPr>
            <w:rStyle w:val="Hyperlink"/>
            <w:rFonts w:asciiTheme="majorBidi" w:hAnsiTheme="majorBidi" w:cs="B Lotus"/>
            <w:b/>
            <w:bCs/>
            <w:color w:val="1C2D80"/>
            <w:u w:val="none"/>
          </w:rPr>
          <w:t>A. Zomorodipour</w:t>
        </w:r>
        <w:r w:rsidR="00A33C96" w:rsidRPr="00731023">
          <w:rPr>
            <w:rStyle w:val="Hyperlink"/>
            <w:rFonts w:asciiTheme="majorBidi" w:hAnsiTheme="majorBidi" w:cs="B Lotus"/>
            <w:color w:val="1C2D80"/>
            <w:u w:val="none"/>
          </w:rPr>
          <w:t>. Introduction of candidate substrates for Drosophila Gama-carboxylase. 3</w:t>
        </w:r>
        <w:r w:rsidR="00A33C96" w:rsidRPr="00731023">
          <w:rPr>
            <w:rStyle w:val="Hyperlink"/>
            <w:rFonts w:asciiTheme="majorBidi" w:hAnsiTheme="majorBidi" w:cs="B Lotus"/>
            <w:color w:val="1C2D80"/>
            <w:u w:val="none"/>
            <w:vertAlign w:val="superscript"/>
          </w:rPr>
          <w:t>rd</w:t>
        </w:r>
        <w:r w:rsidR="00A33C96" w:rsidRPr="00731023">
          <w:rPr>
            <w:rStyle w:val="Hyperlink"/>
            <w:rFonts w:asciiTheme="majorBidi" w:hAnsiTheme="majorBidi" w:cs="B Lotus"/>
            <w:color w:val="1C2D80"/>
            <w:u w:val="none"/>
          </w:rPr>
          <w:t xml:space="preserve"> Iranian Conference on Bioinformatics.  NIGEB-Tehran-Iran (2010)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01" w:history="1">
        <w:r w:rsidR="00A33C96" w:rsidRPr="00731023">
          <w:rPr>
            <w:rStyle w:val="Hyperlink"/>
            <w:rFonts w:asciiTheme="majorBidi" w:hAnsiTheme="majorBidi" w:cs="B Lotus"/>
            <w:color w:val="1C2D80"/>
            <w:u w:val="none"/>
          </w:rPr>
          <w:t xml:space="preserve">73- M. Daliri, E. Hashemi, M, Eskanadarinasab, G. Chraghi and </w:t>
        </w:r>
        <w:r w:rsidR="00A33C96" w:rsidRPr="00731023">
          <w:rPr>
            <w:rStyle w:val="Hyperlink"/>
            <w:rFonts w:asciiTheme="majorBidi" w:hAnsiTheme="majorBidi" w:cs="B Lotus"/>
            <w:b/>
            <w:bCs/>
            <w:color w:val="1C2D80"/>
            <w:u w:val="none"/>
          </w:rPr>
          <w:t>A. Zomorodipour</w:t>
        </w:r>
        <w:r w:rsidR="00A33C96" w:rsidRPr="00731023">
          <w:rPr>
            <w:rStyle w:val="Hyperlink"/>
            <w:rFonts w:asciiTheme="majorBidi" w:hAnsiTheme="majorBidi" w:cs="B Lotus"/>
            <w:color w:val="1C2D80"/>
            <w:u w:val="none"/>
          </w:rPr>
          <w:t>. Growth factor gene expression in ship oviduct epithelial cells regulated by E2, P4, LH and FSF hormones. International symposium on Endocrinology and reproduction: Molecular mechanisms to molecular medicine (February 4-6, 2010). New Delhi-110067, India.</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shd w:val="clear" w:color="auto" w:fill="FFFFFF"/>
        </w:rPr>
      </w:pPr>
      <w:hyperlink r:id="rId102" w:history="1">
        <w:r w:rsidR="00A33C96" w:rsidRPr="00731023">
          <w:rPr>
            <w:rStyle w:val="Hyperlink"/>
            <w:rFonts w:asciiTheme="majorBidi" w:hAnsiTheme="majorBidi" w:cs="B Lotus"/>
            <w:color w:val="1C2D80"/>
            <w:u w:val="none"/>
            <w:lang w:val="fr-FR"/>
          </w:rPr>
          <w:t>72</w:t>
        </w:r>
        <w:r w:rsidR="00A33C96" w:rsidRPr="00731023">
          <w:rPr>
            <w:rStyle w:val="Hyperlink"/>
            <w:rFonts w:asciiTheme="majorBidi" w:hAnsiTheme="majorBidi" w:cs="B Lotus"/>
            <w:b/>
            <w:bCs/>
            <w:i/>
            <w:iCs/>
            <w:color w:val="1C2D80"/>
            <w:u w:val="none"/>
            <w:lang w:val="fr-FR"/>
          </w:rPr>
          <w:t xml:space="preserve">- </w:t>
        </w:r>
        <w:r w:rsidR="00A33C96" w:rsidRPr="00731023">
          <w:rPr>
            <w:rStyle w:val="Hyperlink"/>
            <w:rFonts w:asciiTheme="majorBidi" w:hAnsiTheme="majorBidi" w:cs="B Lotus"/>
            <w:color w:val="1C2D80"/>
            <w:u w:val="none"/>
            <w:lang w:val="fr-FR"/>
          </w:rPr>
          <w:t xml:space="preserve">G. Kardar, </w:t>
        </w:r>
        <w:r w:rsidR="00A33C96" w:rsidRPr="00731023">
          <w:rPr>
            <w:rStyle w:val="Hyperlink"/>
            <w:rFonts w:asciiTheme="majorBidi" w:hAnsiTheme="majorBidi" w:cs="B Lotus"/>
            <w:b/>
            <w:bCs/>
            <w:color w:val="1C2D80"/>
            <w:u w:val="none"/>
            <w:lang w:val="fr-FR"/>
          </w:rPr>
          <w:t>A. Zomorodipour</w:t>
        </w:r>
        <w:r w:rsidR="00A33C96" w:rsidRPr="00731023">
          <w:rPr>
            <w:rStyle w:val="Hyperlink"/>
            <w:rFonts w:asciiTheme="majorBidi" w:hAnsiTheme="majorBidi" w:cs="B Lotus"/>
            <w:color w:val="1C2D80"/>
            <w:u w:val="none"/>
            <w:lang w:val="fr-FR"/>
          </w:rPr>
          <w:t>,  M. Moin</w:t>
        </w:r>
        <w:r w:rsidR="00A33C96" w:rsidRPr="00731023">
          <w:rPr>
            <w:rStyle w:val="Hyperlink"/>
            <w:rFonts w:asciiTheme="majorBidi" w:hAnsiTheme="majorBidi" w:cs="B Lotus"/>
            <w:color w:val="1C2D80"/>
            <w:u w:val="none"/>
            <w:vertAlign w:val="superscript"/>
            <w:lang w:val="fr-FR"/>
          </w:rPr>
          <w:t>†</w:t>
        </w:r>
        <w:r w:rsidR="00A33C96" w:rsidRPr="00731023">
          <w:rPr>
            <w:rStyle w:val="Hyperlink"/>
            <w:rFonts w:asciiTheme="majorBidi" w:hAnsiTheme="majorBidi" w:cs="B Lotus"/>
            <w:color w:val="1C2D80"/>
            <w:u w:val="none"/>
            <w:lang w:val="fr-FR"/>
          </w:rPr>
          <w:t xml:space="preserve">, Z. Pourpak. </w:t>
        </w:r>
        <w:r w:rsidR="00A33C96" w:rsidRPr="00731023">
          <w:rPr>
            <w:rStyle w:val="Hyperlink"/>
            <w:rFonts w:asciiTheme="majorBidi" w:hAnsiTheme="majorBidi" w:cs="B Lotus"/>
            <w:color w:val="1C2D80"/>
            <w:u w:val="none"/>
          </w:rPr>
          <w:t>A new approach for screening of homologous recombination hot spots in human genome with the aim of safe gene therapy. Europian Human Genetics Conference May 23-26. 2009. Vienna-Austria. European Journal of Human Genetics Vol. 17 Supplement 2 May</w:t>
        </w:r>
      </w:hyperlink>
    </w:p>
    <w:p w:rsidR="00A33C96" w:rsidRPr="00731023" w:rsidRDefault="003B035A" w:rsidP="00450B20">
      <w:pPr>
        <w:tabs>
          <w:tab w:val="left" w:pos="426"/>
        </w:tabs>
        <w:spacing w:before="100" w:beforeAutospacing="1" w:after="100" w:afterAutospacing="1"/>
        <w:jc w:val="both"/>
        <w:rPr>
          <w:rStyle w:val="Hyperlink"/>
          <w:rFonts w:asciiTheme="majorBidi" w:hAnsiTheme="majorBidi" w:cstheme="majorBidi"/>
          <w:color w:val="1C2D80"/>
          <w:u w:val="none"/>
          <w:shd w:val="clear" w:color="auto" w:fill="FFFFFF"/>
        </w:rPr>
      </w:pPr>
      <w:hyperlink r:id="rId103" w:history="1">
        <w:r w:rsidR="00A33C96" w:rsidRPr="00731023">
          <w:rPr>
            <w:rStyle w:val="Hyperlink"/>
            <w:rFonts w:asciiTheme="majorBidi" w:hAnsiTheme="majorBidi" w:cstheme="majorBidi"/>
            <w:color w:val="1C2D80"/>
            <w:u w:val="none"/>
          </w:rPr>
          <w:t xml:space="preserve">71- M. Sam, A. Haddad Mashadrizeh, M, Shokrgozar, F, Ataei, A. Amanzadeh, </w:t>
        </w:r>
        <w:r w:rsidR="00A33C96" w:rsidRPr="00731023">
          <w:rPr>
            <w:rStyle w:val="Hyperlink"/>
            <w:rFonts w:asciiTheme="majorBidi" w:hAnsiTheme="majorBidi" w:cstheme="majorBidi"/>
            <w:b/>
            <w:bCs/>
            <w:color w:val="1C2D80"/>
            <w:u w:val="none"/>
          </w:rPr>
          <w:t>A. Zomorodipour</w:t>
        </w:r>
        <w:r w:rsidR="00A33C96" w:rsidRPr="00731023">
          <w:rPr>
            <w:rStyle w:val="Hyperlink"/>
            <w:rFonts w:asciiTheme="majorBidi" w:hAnsiTheme="majorBidi" w:cstheme="majorBidi"/>
            <w:color w:val="1C2D80"/>
            <w:u w:val="none"/>
          </w:rPr>
          <w:t>. The rat aldolase B intronic enhacer augments the production of human coagulation factor IX minigenes in cultured hepatocyte cell line. European Human Genetics Conference May 23-26. 2009. Vienna-Austria. European Journal of Human Genetics Vol. 17 Supplement 2 May 2009</w:t>
        </w:r>
      </w:hyperlink>
    </w:p>
    <w:p w:rsidR="00A33C96" w:rsidRPr="00731023" w:rsidRDefault="00A33C96" w:rsidP="00450B20">
      <w:pPr>
        <w:tabs>
          <w:tab w:val="left" w:pos="426"/>
        </w:tabs>
        <w:spacing w:before="100" w:beforeAutospacing="1" w:after="100" w:afterAutospacing="1"/>
        <w:jc w:val="both"/>
        <w:rPr>
          <w:rFonts w:asciiTheme="majorBidi" w:hAnsiTheme="majorBidi" w:cstheme="majorBidi"/>
          <w:color w:val="1C2D80"/>
          <w:shd w:val="clear" w:color="auto" w:fill="FFFFFF"/>
        </w:rPr>
      </w:pPr>
      <w:r w:rsidRPr="00731023">
        <w:rPr>
          <w:rStyle w:val="Hyperlink"/>
          <w:rFonts w:asciiTheme="majorBidi" w:hAnsiTheme="majorBidi" w:cstheme="majorBidi"/>
          <w:color w:val="1C2D80"/>
          <w:u w:val="none"/>
          <w:shd w:val="clear" w:color="auto" w:fill="FFFFFF"/>
        </w:rPr>
        <w:lastRenderedPageBreak/>
        <w:t xml:space="preserve">70- </w:t>
      </w:r>
      <w:r w:rsidRPr="00731023">
        <w:rPr>
          <w:rFonts w:asciiTheme="majorBidi" w:hAnsiTheme="majorBidi" w:cstheme="majorBidi"/>
          <w:color w:val="1C2D80"/>
        </w:rPr>
        <w:t xml:space="preserve">Sam  MR , Haddad Mashadrizeh AA , </w:t>
      </w:r>
      <w:r w:rsidRPr="00731023">
        <w:rPr>
          <w:rFonts w:asciiTheme="majorBidi" w:hAnsiTheme="majorBidi" w:cstheme="majorBidi"/>
          <w:b/>
          <w:bCs/>
          <w:color w:val="1C2D80"/>
        </w:rPr>
        <w:t>Zomorodipour A</w:t>
      </w:r>
      <w:r w:rsidRPr="00731023">
        <w:rPr>
          <w:rFonts w:asciiTheme="majorBidi" w:hAnsiTheme="majorBidi" w:cstheme="majorBidi"/>
          <w:color w:val="1C2D80"/>
          <w:vertAlign w:val="superscript"/>
          <w:rtl/>
        </w:rPr>
        <w:t xml:space="preserve">. </w:t>
      </w:r>
      <w:r w:rsidRPr="00731023">
        <w:rPr>
          <w:rFonts w:asciiTheme="majorBidi" w:hAnsiTheme="majorBidi" w:cstheme="majorBidi"/>
          <w:color w:val="1C2D80"/>
        </w:rPr>
        <w:t>Designing new vectors for the expression of human factor IX in hepatoma cell line.. XX international Congress of Genetics, Jully 12-17. 2008-Berlin, Germany</w:t>
      </w:r>
    </w:p>
    <w:p w:rsidR="00A33C96" w:rsidRPr="00731023" w:rsidRDefault="00A33C96" w:rsidP="00450B20">
      <w:pPr>
        <w:pStyle w:val="ListParagraph"/>
        <w:tabs>
          <w:tab w:val="left" w:pos="426"/>
        </w:tabs>
        <w:bidi w:val="0"/>
        <w:spacing w:before="100" w:beforeAutospacing="1" w:after="100" w:afterAutospacing="1" w:line="240" w:lineRule="auto"/>
        <w:ind w:left="0"/>
        <w:rPr>
          <w:rFonts w:asciiTheme="majorBidi" w:hAnsiTheme="majorBidi" w:cstheme="majorBidi"/>
          <w:color w:val="1C2D80"/>
          <w:sz w:val="24"/>
          <w:szCs w:val="24"/>
        </w:rPr>
      </w:pPr>
      <w:r w:rsidRPr="00731023">
        <w:rPr>
          <w:rFonts w:asciiTheme="majorBidi" w:hAnsiTheme="majorBidi" w:cstheme="majorBidi"/>
          <w:color w:val="1C2D80"/>
          <w:sz w:val="24"/>
          <w:szCs w:val="24"/>
        </w:rPr>
        <w:t xml:space="preserve">69- Fariba Ataie, Mina rasouli, </w:t>
      </w:r>
      <w:r w:rsidRPr="00731023">
        <w:rPr>
          <w:rFonts w:asciiTheme="majorBidi" w:hAnsiTheme="majorBidi" w:cstheme="majorBidi"/>
          <w:b/>
          <w:bCs/>
          <w:color w:val="1C2D80"/>
          <w:sz w:val="24"/>
          <w:szCs w:val="24"/>
        </w:rPr>
        <w:t>Alireza Zomorodipour</w:t>
      </w:r>
      <w:r w:rsidRPr="00731023">
        <w:rPr>
          <w:rFonts w:asciiTheme="majorBidi" w:hAnsiTheme="majorBidi" w:cstheme="majorBidi"/>
          <w:color w:val="1C2D80"/>
          <w:sz w:val="24"/>
          <w:szCs w:val="24"/>
        </w:rPr>
        <w:t>. A molecular Approach for efficient expression of human factor VIII in mammalian cells. The 9</w:t>
      </w:r>
      <w:r w:rsidRPr="00731023">
        <w:rPr>
          <w:rFonts w:asciiTheme="majorBidi" w:hAnsiTheme="majorBidi" w:cstheme="majorBidi"/>
          <w:color w:val="1C2D80"/>
          <w:sz w:val="24"/>
          <w:szCs w:val="24"/>
          <w:vertAlign w:val="superscript"/>
        </w:rPr>
        <w:t>th</w:t>
      </w:r>
      <w:r w:rsidRPr="00731023">
        <w:rPr>
          <w:rFonts w:asciiTheme="majorBidi" w:hAnsiTheme="majorBidi" w:cstheme="majorBidi"/>
          <w:color w:val="1C2D80"/>
          <w:sz w:val="24"/>
          <w:szCs w:val="24"/>
        </w:rPr>
        <w:t xml:space="preserve"> Iranian congress of biochemistry, &amp; The 2</w:t>
      </w:r>
      <w:r w:rsidRPr="00731023">
        <w:rPr>
          <w:rFonts w:asciiTheme="majorBidi" w:hAnsiTheme="majorBidi" w:cstheme="majorBidi"/>
          <w:color w:val="1C2D80"/>
          <w:sz w:val="24"/>
          <w:szCs w:val="24"/>
          <w:vertAlign w:val="superscript"/>
        </w:rPr>
        <w:t>th</w:t>
      </w:r>
      <w:r w:rsidRPr="00731023">
        <w:rPr>
          <w:rFonts w:asciiTheme="majorBidi" w:hAnsiTheme="majorBidi" w:cstheme="majorBidi"/>
          <w:color w:val="1C2D80"/>
          <w:sz w:val="24"/>
          <w:szCs w:val="24"/>
        </w:rPr>
        <w:t xml:space="preserve"> international congress of Biochemistry &amp; Molecular Biology, Shiraz-Iran,Oct.29-Nov,1,2007.Archives of Iranian Medicine, p-527, p: 175</w:t>
      </w:r>
    </w:p>
    <w:p w:rsidR="00A33C96" w:rsidRPr="00731023" w:rsidRDefault="003B035A" w:rsidP="00450B20">
      <w:pPr>
        <w:tabs>
          <w:tab w:val="left" w:pos="426"/>
        </w:tabs>
        <w:spacing w:before="100" w:beforeAutospacing="1" w:after="100" w:afterAutospacing="1"/>
        <w:jc w:val="both"/>
        <w:rPr>
          <w:rStyle w:val="Hyperlink"/>
          <w:rFonts w:asciiTheme="majorBidi" w:hAnsiTheme="majorBidi" w:cstheme="majorBidi"/>
          <w:color w:val="1C2D80"/>
          <w:u w:val="none"/>
          <w:shd w:val="clear" w:color="auto" w:fill="FFFFFF"/>
          <w:rtl/>
        </w:rPr>
      </w:pPr>
      <w:hyperlink r:id="rId104" w:history="1">
        <w:r w:rsidR="00A33C96" w:rsidRPr="00731023">
          <w:rPr>
            <w:rStyle w:val="Hyperlink"/>
            <w:rFonts w:asciiTheme="majorBidi" w:hAnsiTheme="majorBidi" w:cstheme="majorBidi"/>
            <w:color w:val="1C2D80"/>
            <w:u w:val="none"/>
          </w:rPr>
          <w:t xml:space="preserve">68- Haddad Mashadrizeh A.A., Reza nezhad H., </w:t>
        </w:r>
        <w:r w:rsidR="00A33C96" w:rsidRPr="00731023">
          <w:rPr>
            <w:rStyle w:val="Hyperlink"/>
            <w:rFonts w:asciiTheme="majorBidi" w:hAnsiTheme="majorBidi" w:cstheme="majorBidi"/>
            <w:b/>
            <w:bCs/>
            <w:color w:val="1C2D80"/>
            <w:u w:val="none"/>
          </w:rPr>
          <w:t>Zomorodipour A.</w:t>
        </w:r>
        <w:r w:rsidR="00A33C96" w:rsidRPr="00731023">
          <w:rPr>
            <w:rStyle w:val="Hyperlink"/>
            <w:rFonts w:asciiTheme="majorBidi" w:hAnsiTheme="majorBidi" w:cstheme="majorBidi"/>
            <w:color w:val="1C2D80"/>
            <w:u w:val="none"/>
          </w:rPr>
          <w:t xml:space="preserve">, Sanati M.H. Identification of elements that may have function in </w:t>
        </w:r>
        <w:r w:rsidR="00A33C96" w:rsidRPr="00731023">
          <w:rPr>
            <w:rStyle w:val="Hyperlink"/>
            <w:rFonts w:asciiTheme="majorBidi" w:hAnsiTheme="majorBidi" w:cstheme="majorBidi"/>
            <w:i/>
            <w:iCs/>
            <w:color w:val="1C2D80"/>
            <w:u w:val="none"/>
          </w:rPr>
          <w:t>blc2</w:t>
        </w:r>
        <w:r w:rsidR="00A33C96" w:rsidRPr="00731023">
          <w:rPr>
            <w:rStyle w:val="Hyperlink"/>
            <w:rFonts w:asciiTheme="majorBidi" w:hAnsiTheme="majorBidi" w:cstheme="majorBidi"/>
            <w:color w:val="1C2D80"/>
            <w:u w:val="none"/>
          </w:rPr>
          <w:t xml:space="preserve"> gene regulation. The 5</w:t>
        </w:r>
        <w:r w:rsidR="00A33C96" w:rsidRPr="00731023">
          <w:rPr>
            <w:rStyle w:val="Hyperlink"/>
            <w:rFonts w:asciiTheme="majorBidi" w:hAnsiTheme="majorBidi" w:cstheme="majorBidi"/>
            <w:color w:val="1C2D80"/>
            <w:u w:val="none"/>
            <w:vertAlign w:val="superscript"/>
          </w:rPr>
          <w:t>th</w:t>
        </w:r>
        <w:r w:rsidR="00A33C96" w:rsidRPr="00731023">
          <w:rPr>
            <w:rStyle w:val="Hyperlink"/>
            <w:rFonts w:asciiTheme="majorBidi" w:hAnsiTheme="majorBidi" w:cstheme="majorBidi"/>
            <w:color w:val="1C2D80"/>
            <w:u w:val="none"/>
          </w:rPr>
          <w:t xml:space="preserve"> National Biotechnology Conference, 24-26 Nov., 2007, Tehran-Iran</w:t>
        </w:r>
        <w:r w:rsidR="00A33C96" w:rsidRPr="00731023">
          <w:rPr>
            <w:rStyle w:val="Hyperlink"/>
            <w:rFonts w:asciiTheme="majorBidi" w:hAnsiTheme="majorBidi" w:cstheme="majorBidi"/>
            <w:color w:val="1C2D80"/>
            <w:u w:val="none"/>
            <w:shd w:val="clear" w:color="auto" w:fill="FFFFFF"/>
          </w:rPr>
          <w:t>.</w:t>
        </w:r>
      </w:hyperlink>
    </w:p>
    <w:p w:rsidR="00A33C96" w:rsidRPr="00731023" w:rsidRDefault="003B035A" w:rsidP="00450B20">
      <w:pPr>
        <w:tabs>
          <w:tab w:val="left" w:pos="426"/>
        </w:tabs>
        <w:spacing w:before="100" w:beforeAutospacing="1" w:after="100" w:afterAutospacing="1"/>
        <w:jc w:val="both"/>
        <w:rPr>
          <w:rStyle w:val="Hyperlink"/>
          <w:rFonts w:asciiTheme="majorBidi" w:hAnsiTheme="majorBidi" w:cs="B Lotus"/>
          <w:color w:val="1C2D80"/>
          <w:u w:val="none"/>
          <w:shd w:val="clear" w:color="auto" w:fill="FFFFFF"/>
        </w:rPr>
      </w:pPr>
      <w:hyperlink r:id="rId105" w:history="1">
        <w:r w:rsidR="00A33C96" w:rsidRPr="00731023">
          <w:rPr>
            <w:rStyle w:val="Hyperlink"/>
            <w:rFonts w:asciiTheme="majorBidi" w:hAnsiTheme="majorBidi" w:cstheme="majorBidi"/>
            <w:color w:val="1C2D80"/>
            <w:u w:val="none"/>
          </w:rPr>
          <w:t xml:space="preserve">67- Mehrnaz Izadpanah and </w:t>
        </w:r>
        <w:r w:rsidR="00A33C96" w:rsidRPr="00731023">
          <w:rPr>
            <w:rStyle w:val="Hyperlink"/>
            <w:rFonts w:asciiTheme="majorBidi" w:hAnsiTheme="majorBidi" w:cstheme="majorBidi"/>
            <w:b/>
            <w:bCs/>
            <w:color w:val="1C2D80"/>
            <w:u w:val="none"/>
          </w:rPr>
          <w:t>Alireza Zomorodipour</w:t>
        </w:r>
        <w:r w:rsidR="00A33C96" w:rsidRPr="00731023">
          <w:rPr>
            <w:rStyle w:val="Hyperlink"/>
            <w:rFonts w:asciiTheme="majorBidi" w:hAnsiTheme="majorBidi" w:cstheme="majorBidi"/>
            <w:color w:val="1C2D80"/>
            <w:u w:val="none"/>
          </w:rPr>
          <w:t>.  Use of human beta-globin gene intron-2 to enhance the expression of human factor IX in cultured mammalian cells. The 9</w:t>
        </w:r>
        <w:r w:rsidR="00A33C96" w:rsidRPr="00731023">
          <w:rPr>
            <w:rStyle w:val="Hyperlink"/>
            <w:rFonts w:asciiTheme="majorBidi" w:hAnsiTheme="majorBidi" w:cstheme="majorBidi"/>
            <w:color w:val="1C2D80"/>
            <w:u w:val="none"/>
            <w:vertAlign w:val="superscript"/>
          </w:rPr>
          <w:t>th</w:t>
        </w:r>
        <w:r w:rsidR="00A33C96" w:rsidRPr="00731023">
          <w:rPr>
            <w:rStyle w:val="Hyperlink"/>
            <w:rFonts w:asciiTheme="majorBidi" w:hAnsiTheme="majorBidi" w:cstheme="majorBidi"/>
            <w:color w:val="1C2D80"/>
            <w:u w:val="none"/>
          </w:rPr>
          <w:t xml:space="preserve"> Iranian congress of biochemistry, &amp; The 2</w:t>
        </w:r>
        <w:r w:rsidR="00A33C96" w:rsidRPr="00731023">
          <w:rPr>
            <w:rStyle w:val="Hyperlink"/>
            <w:rFonts w:asciiTheme="majorBidi" w:hAnsiTheme="majorBidi" w:cstheme="majorBidi"/>
            <w:color w:val="1C2D80"/>
            <w:u w:val="none"/>
            <w:vertAlign w:val="superscript"/>
          </w:rPr>
          <w:t>th</w:t>
        </w:r>
        <w:r w:rsidR="00A33C96" w:rsidRPr="00731023">
          <w:rPr>
            <w:rStyle w:val="Hyperlink"/>
            <w:rFonts w:asciiTheme="majorBidi" w:hAnsiTheme="majorBidi" w:cstheme="majorBidi"/>
            <w:color w:val="1C2D80"/>
            <w:u w:val="none"/>
          </w:rPr>
          <w:t xml:space="preserve"> International congress of Biochemistry &amp; Molecular Biology, Shiraz-Iran, Oct.29-Nov,1,2007. Archives of Iranian Medicine, p-527, p: 175</w:t>
        </w:r>
        <w:r w:rsidR="00A33C96" w:rsidRPr="00731023">
          <w:rPr>
            <w:rStyle w:val="Hyperlink"/>
            <w:rFonts w:asciiTheme="majorBidi" w:hAnsiTheme="majorBidi" w:cstheme="majorBidi"/>
            <w:color w:val="1C2D80"/>
            <w:u w:val="none"/>
            <w:shd w:val="clear" w:color="auto" w:fill="FFFFFF"/>
          </w:rPr>
          <w:t>.</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shd w:val="clear" w:color="auto" w:fill="FFFFFF"/>
        </w:rPr>
      </w:pPr>
      <w:hyperlink r:id="rId106" w:history="1">
        <w:r w:rsidR="00A33C96" w:rsidRPr="00731023">
          <w:rPr>
            <w:rStyle w:val="Hyperlink"/>
            <w:rFonts w:asciiTheme="majorBidi" w:hAnsiTheme="majorBidi" w:cs="B Lotus"/>
            <w:color w:val="1C2D80"/>
            <w:u w:val="none"/>
            <w:shd w:val="clear" w:color="auto" w:fill="FFFFFF"/>
          </w:rPr>
          <w:t>6</w:t>
        </w:r>
        <w:r w:rsidR="00A33C96" w:rsidRPr="00731023">
          <w:rPr>
            <w:rStyle w:val="Hyperlink"/>
            <w:rFonts w:asciiTheme="majorBidi" w:hAnsiTheme="majorBidi" w:cs="B Lotus"/>
            <w:color w:val="1C2D80"/>
            <w:u w:val="none"/>
          </w:rPr>
          <w:t xml:space="preserve">6- Nasim Abbasi, </w:t>
        </w:r>
        <w:r w:rsidR="00A33C96" w:rsidRPr="00731023">
          <w:rPr>
            <w:rStyle w:val="Hyperlink"/>
            <w:rFonts w:asciiTheme="majorBidi" w:hAnsiTheme="majorBidi" w:cs="B Lotus"/>
            <w:b/>
            <w:bCs/>
            <w:color w:val="1C2D80"/>
            <w:u w:val="none"/>
          </w:rPr>
          <w:t>Alireza Zomorodipour</w:t>
        </w:r>
        <w:r w:rsidR="00A33C96" w:rsidRPr="00731023">
          <w:rPr>
            <w:rStyle w:val="Hyperlink"/>
            <w:rFonts w:asciiTheme="majorBidi" w:hAnsiTheme="majorBidi" w:cs="B Lotus"/>
            <w:color w:val="1C2D80"/>
            <w:u w:val="none"/>
          </w:rPr>
          <w:t>, Mahvash Khodabandeh, Saeed Mirdamadi. Study of periplasmic expression of human growth hormone using synthetic signal peptides designed based on TAT and SEC secretion pathway. The 5th National Biotechnology Conference 2007, Tehran-Iran</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shd w:val="clear" w:color="auto" w:fill="FFFFFF"/>
        </w:rPr>
      </w:pPr>
      <w:hyperlink r:id="rId107" w:history="1">
        <w:r w:rsidR="00A33C96" w:rsidRPr="00731023">
          <w:rPr>
            <w:rStyle w:val="Hyperlink"/>
            <w:rFonts w:asciiTheme="majorBidi" w:hAnsiTheme="majorBidi" w:cs="B Lotus"/>
            <w:color w:val="1C2D80"/>
            <w:u w:val="none"/>
          </w:rPr>
          <w:t xml:space="preserve">65- Shavandi M., Sadeghzade M., </w:t>
        </w:r>
        <w:r w:rsidR="00A33C96" w:rsidRPr="00731023">
          <w:rPr>
            <w:rStyle w:val="Hyperlink"/>
            <w:rFonts w:asciiTheme="majorBidi" w:hAnsiTheme="majorBidi" w:cs="B Lotus"/>
            <w:b/>
            <w:bCs/>
            <w:color w:val="1C2D80"/>
            <w:u w:val="none"/>
          </w:rPr>
          <w:t xml:space="preserve">Zomorodipour A. </w:t>
        </w:r>
        <w:r w:rsidR="00A33C96" w:rsidRPr="00731023">
          <w:rPr>
            <w:rStyle w:val="Hyperlink"/>
            <w:rFonts w:asciiTheme="majorBidi" w:hAnsiTheme="majorBidi" w:cs="B Lotus"/>
            <w:color w:val="1C2D80"/>
            <w:u w:val="none"/>
          </w:rPr>
          <w:t>and Khajeh K. Biodesulfurization of dibenzothiophene by recombinant Gordonia Alkanivorancs RIPI90A. The 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National Biotechnology Conference 2007, Tehran-Iran.</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08" w:history="1">
        <w:r w:rsidR="00A33C96" w:rsidRPr="00731023">
          <w:rPr>
            <w:rStyle w:val="Hyperlink"/>
            <w:rFonts w:asciiTheme="majorBidi" w:hAnsiTheme="majorBidi" w:cs="B Lotus"/>
            <w:color w:val="1C2D80"/>
            <w:u w:val="none"/>
          </w:rPr>
          <w:t xml:space="preserve">64- Shavandi M., Sadeghzade M., </w:t>
        </w:r>
        <w:r w:rsidR="00A33C96" w:rsidRPr="00731023">
          <w:rPr>
            <w:rStyle w:val="Hyperlink"/>
            <w:rFonts w:asciiTheme="majorBidi" w:hAnsiTheme="majorBidi" w:cs="B Lotus"/>
            <w:b/>
            <w:bCs/>
            <w:color w:val="1C2D80"/>
            <w:u w:val="none"/>
          </w:rPr>
          <w:t>Zomorodipour A</w:t>
        </w:r>
        <w:r w:rsidR="00A33C96" w:rsidRPr="00731023">
          <w:rPr>
            <w:rStyle w:val="Hyperlink"/>
            <w:rFonts w:asciiTheme="majorBidi" w:hAnsiTheme="majorBidi" w:cs="B Lotus"/>
            <w:color w:val="1C2D80"/>
            <w:u w:val="none"/>
          </w:rPr>
          <w:t xml:space="preserve"> and Khajeh K. Isolation of promoter region of dsz operon in Gordonia Alkanivorancs RIPI90A by PCR-Walking.  The 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National Biotechnology Conference, 2007,</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09" w:history="1">
        <w:r w:rsidR="00A33C96" w:rsidRPr="00731023">
          <w:rPr>
            <w:rStyle w:val="Hyperlink"/>
            <w:rFonts w:asciiTheme="majorBidi" w:hAnsiTheme="majorBidi" w:cs="B Lotus"/>
            <w:color w:val="1C2D80"/>
            <w:u w:val="none"/>
          </w:rPr>
          <w:t xml:space="preserve">63- Mehrnaz Izadpanah and </w:t>
        </w:r>
        <w:r w:rsidR="00A33C96" w:rsidRPr="00731023">
          <w:rPr>
            <w:rStyle w:val="Hyperlink"/>
            <w:rFonts w:asciiTheme="majorBidi" w:hAnsiTheme="majorBidi" w:cs="B Lotus"/>
            <w:b/>
            <w:bCs/>
            <w:color w:val="1C2D80"/>
            <w:u w:val="none"/>
          </w:rPr>
          <w:t>Alireza Zomorodipour</w:t>
        </w:r>
        <w:r w:rsidR="00A33C96" w:rsidRPr="00731023">
          <w:rPr>
            <w:rStyle w:val="Hyperlink"/>
            <w:rFonts w:asciiTheme="majorBidi" w:hAnsiTheme="majorBidi" w:cs="B Lotus"/>
            <w:color w:val="1C2D80"/>
            <w:u w:val="none"/>
          </w:rPr>
          <w:t>. Detection of transcription binding factors in betaglobin intron 2 and its application in the construction of a human Factor IX minigene. The 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National Biotechnology Conference, 24-26, 2007, Tehran-Iran.</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10" w:history="1">
        <w:r w:rsidR="00A33C96" w:rsidRPr="00731023">
          <w:rPr>
            <w:rStyle w:val="Hyperlink"/>
            <w:rFonts w:asciiTheme="majorBidi" w:hAnsiTheme="majorBidi" w:cs="B Lotus"/>
            <w:color w:val="1C2D80"/>
            <w:u w:val="none"/>
          </w:rPr>
          <w:t xml:space="preserve">62- Sedighe Safari, </w:t>
        </w:r>
        <w:r w:rsidR="00A33C96" w:rsidRPr="00731023">
          <w:rPr>
            <w:rStyle w:val="Hyperlink"/>
            <w:rFonts w:asciiTheme="majorBidi" w:hAnsiTheme="majorBidi" w:cs="B Lotus"/>
            <w:b/>
            <w:bCs/>
            <w:color w:val="1C2D80"/>
            <w:u w:val="none"/>
          </w:rPr>
          <w:t>Alireza Zomorodipour</w:t>
        </w:r>
        <w:r w:rsidR="00A33C96" w:rsidRPr="00731023">
          <w:rPr>
            <w:rStyle w:val="Hyperlink"/>
            <w:rFonts w:asciiTheme="majorBidi" w:hAnsiTheme="majorBidi" w:cs="B Lotus"/>
            <w:color w:val="1C2D80"/>
            <w:u w:val="none"/>
          </w:rPr>
          <w:t xml:space="preserve">, Nour Amirmozafari. Cloning and Over-expression of human coagulation factor IX sub-fragment (Gla-domain)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1</w:t>
        </w:r>
        <w:r w:rsidR="00A33C96" w:rsidRPr="00731023">
          <w:rPr>
            <w:rStyle w:val="Hyperlink"/>
            <w:rFonts w:asciiTheme="majorBidi" w:hAnsiTheme="majorBidi" w:cs="B Lotus"/>
            <w:color w:val="1C2D80"/>
            <w:u w:val="none"/>
            <w:vertAlign w:val="superscript"/>
          </w:rPr>
          <w:t>st</w:t>
        </w:r>
        <w:r w:rsidR="00A33C96" w:rsidRPr="00731023">
          <w:rPr>
            <w:rStyle w:val="Hyperlink"/>
            <w:rFonts w:asciiTheme="majorBidi" w:hAnsiTheme="majorBidi" w:cs="B Lotus"/>
            <w:color w:val="1C2D80"/>
            <w:u w:val="none"/>
          </w:rPr>
          <w:t xml:space="preserve"> congress on applied microbiology University of Alzahra Tehran-Iran 2007</w:t>
        </w:r>
        <w:r w:rsidR="00A33C96" w:rsidRPr="00731023">
          <w:rPr>
            <w:rStyle w:val="Hyperlink"/>
            <w:rFonts w:asciiTheme="majorBidi" w:hAnsiTheme="majorBidi" w:cs="B Lotus"/>
            <w:color w:val="1C2D80"/>
            <w:u w:val="none"/>
            <w:rtl/>
          </w:rPr>
          <w:t xml:space="preserve">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11" w:history="1">
        <w:r w:rsidR="00A33C96" w:rsidRPr="00731023">
          <w:rPr>
            <w:rStyle w:val="Hyperlink"/>
            <w:rFonts w:asciiTheme="majorBidi" w:hAnsiTheme="majorBidi" w:cs="B Lotus"/>
            <w:color w:val="1C2D80"/>
            <w:u w:val="none"/>
          </w:rPr>
          <w:t xml:space="preserve">61- Sedighe Safari,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Nour Amirmozafari. cloning and expression factor IX sub-fragment (Gla domain) in </w:t>
        </w:r>
        <w:r w:rsidR="00A33C96" w:rsidRPr="00731023">
          <w:rPr>
            <w:rStyle w:val="Hyperlink"/>
            <w:rFonts w:asciiTheme="majorBidi" w:hAnsiTheme="majorBidi" w:cs="B Lotus"/>
            <w:i/>
            <w:iCs/>
            <w:color w:val="1C2D80"/>
            <w:u w:val="none"/>
          </w:rPr>
          <w:t>E. coli</w:t>
        </w:r>
        <w:r w:rsidR="00A33C96" w:rsidRPr="00731023">
          <w:rPr>
            <w:rStyle w:val="Hyperlink"/>
            <w:rFonts w:asciiTheme="majorBidi" w:hAnsiTheme="majorBidi" w:cs="B Lotus"/>
            <w:color w:val="1C2D80"/>
            <w:u w:val="none"/>
          </w:rPr>
          <w:t xml:space="preserve"> for development of polyclonal anti human factor IX. II International conference on environmental , industrial and applied microbiology (BiomicroWorld2007), 28 November- 1 December 2007, Seville, Spain.</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12" w:history="1">
        <w:r w:rsidR="00A33C96" w:rsidRPr="00731023">
          <w:rPr>
            <w:rStyle w:val="Hyperlink"/>
            <w:rFonts w:asciiTheme="majorBidi" w:hAnsiTheme="majorBidi" w:cs="B Lotus"/>
            <w:color w:val="1C2D80"/>
            <w:u w:val="none"/>
          </w:rPr>
          <w:t xml:space="preserve">60- Sedighe Safari,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Nour Amirmozafari</w:t>
        </w:r>
        <w:r w:rsidR="00A33C96" w:rsidRPr="00731023">
          <w:rPr>
            <w:rStyle w:val="Hyperlink"/>
            <w:rFonts w:asciiTheme="majorBidi" w:hAnsiTheme="majorBidi" w:cs="B Lotus"/>
            <w:color w:val="1C2D80"/>
            <w:u w:val="none"/>
            <w:vertAlign w:val="superscript"/>
          </w:rPr>
          <w:t xml:space="preserve"> </w:t>
        </w:r>
        <w:r w:rsidR="00A33C96" w:rsidRPr="00731023">
          <w:rPr>
            <w:rStyle w:val="Hyperlink"/>
            <w:rFonts w:asciiTheme="majorBidi" w:hAnsiTheme="majorBidi" w:cs="B Lotus"/>
            <w:color w:val="1C2D80"/>
            <w:u w:val="none"/>
          </w:rPr>
          <w:t xml:space="preserve">karkhanei ali asghar. Use of bacterially derived human factor IX (Gla domain) for development of polyclonal anti-human factor IX. </w:t>
        </w:r>
        <w:r w:rsidR="00A33C96" w:rsidRPr="00731023">
          <w:rPr>
            <w:rStyle w:val="Strong"/>
            <w:rFonts w:asciiTheme="majorBidi" w:hAnsiTheme="majorBidi" w:cs="B Lotus"/>
            <w:b w:val="0"/>
            <w:bCs w:val="0"/>
            <w:color w:val="1C2D80"/>
          </w:rPr>
          <w:t>The 9</w:t>
        </w:r>
        <w:r w:rsidR="00A33C96" w:rsidRPr="00731023">
          <w:rPr>
            <w:rStyle w:val="Strong"/>
            <w:rFonts w:asciiTheme="majorBidi" w:hAnsiTheme="majorBidi" w:cs="B Lotus"/>
            <w:b w:val="0"/>
            <w:bCs w:val="0"/>
            <w:color w:val="1C2D80"/>
            <w:vertAlign w:val="superscript"/>
          </w:rPr>
          <w:t>th</w:t>
        </w:r>
        <w:r w:rsidR="00A33C96" w:rsidRPr="00731023">
          <w:rPr>
            <w:rStyle w:val="Strong"/>
            <w:rFonts w:asciiTheme="majorBidi" w:hAnsiTheme="majorBidi" w:cs="B Lotus"/>
            <w:b w:val="0"/>
            <w:bCs w:val="0"/>
            <w:color w:val="1C2D80"/>
          </w:rPr>
          <w:t xml:space="preserve"> Iranian Congress of Biochemistry &amp; the 2</w:t>
        </w:r>
        <w:r w:rsidR="00A33C96" w:rsidRPr="00731023">
          <w:rPr>
            <w:rStyle w:val="Strong"/>
            <w:rFonts w:asciiTheme="majorBidi" w:hAnsiTheme="majorBidi" w:cs="B Lotus"/>
            <w:b w:val="0"/>
            <w:bCs w:val="0"/>
            <w:color w:val="1C2D80"/>
            <w:vertAlign w:val="superscript"/>
          </w:rPr>
          <w:t>nd</w:t>
        </w:r>
        <w:r w:rsidR="00A33C96" w:rsidRPr="00731023">
          <w:rPr>
            <w:rStyle w:val="Strong"/>
            <w:rFonts w:asciiTheme="majorBidi" w:hAnsiTheme="majorBidi" w:cs="B Lotus"/>
            <w:b w:val="0"/>
            <w:bCs w:val="0"/>
            <w:color w:val="1C2D80"/>
          </w:rPr>
          <w:t xml:space="preserve"> International Congress of Biochemistry and Molecular Biology. Shiraz-Iran, Oct. 29 – Nov. 1, 2007 </w:t>
        </w:r>
      </w:hyperlink>
    </w:p>
    <w:p w:rsidR="00A33C96" w:rsidRPr="00731023" w:rsidRDefault="003B035A" w:rsidP="00450B20">
      <w:pPr>
        <w:pStyle w:val="Footer"/>
        <w:spacing w:before="100" w:beforeAutospacing="1" w:after="100" w:afterAutospacing="1"/>
        <w:jc w:val="both"/>
        <w:rPr>
          <w:rStyle w:val="Hyperlink"/>
          <w:rFonts w:asciiTheme="majorBidi" w:hAnsiTheme="majorBidi" w:cs="B Lotus"/>
          <w:color w:val="1C2D80"/>
          <w:u w:val="none"/>
        </w:rPr>
      </w:pPr>
      <w:hyperlink r:id="rId113" w:history="1">
        <w:r w:rsidR="00A33C96" w:rsidRPr="00731023">
          <w:rPr>
            <w:rStyle w:val="Hyperlink"/>
            <w:rFonts w:asciiTheme="majorBidi" w:hAnsiTheme="majorBidi" w:cs="B Lotus"/>
            <w:color w:val="1C2D80"/>
            <w:u w:val="none"/>
          </w:rPr>
          <w:t xml:space="preserve">59- Fariba Ataie, Mina Rasouli,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w:t>
        </w:r>
        <w:r w:rsidR="00A33C96" w:rsidRPr="00731023">
          <w:rPr>
            <w:rStyle w:val="Strong"/>
            <w:rFonts w:asciiTheme="majorBidi" w:hAnsiTheme="majorBidi" w:cs="B Lotus"/>
            <w:b w:val="0"/>
            <w:bCs w:val="0"/>
            <w:color w:val="1C2D80"/>
            <w:lang w:val="en-GB"/>
          </w:rPr>
          <w:t>Use of a truncated intron 1 of human factor IX to enhance the expression level of human factor VIII</w:t>
        </w:r>
        <w:r w:rsidR="00A33C96" w:rsidRPr="00731023">
          <w:rPr>
            <w:rStyle w:val="Hyperlink"/>
            <w:rFonts w:asciiTheme="majorBidi" w:hAnsiTheme="majorBidi" w:cs="B Lotus"/>
            <w:color w:val="1C2D80"/>
            <w:u w:val="none"/>
            <w:lang w:val="en-GB"/>
          </w:rPr>
          <w:t xml:space="preserve">. XV annual congress of the European Society of Gene and </w:t>
        </w:r>
        <w:r w:rsidR="00A33C96" w:rsidRPr="00731023">
          <w:rPr>
            <w:rStyle w:val="Hyperlink"/>
            <w:rFonts w:asciiTheme="majorBidi" w:hAnsiTheme="majorBidi" w:cs="B Lotus"/>
            <w:color w:val="1C2D80"/>
            <w:u w:val="none"/>
            <w:lang w:val="en-GB"/>
          </w:rPr>
          <w:lastRenderedPageBreak/>
          <w:t xml:space="preserve">Cell Therapy (ESGCT), </w:t>
        </w:r>
        <w:r w:rsidR="00A33C96" w:rsidRPr="00731023">
          <w:rPr>
            <w:rStyle w:val="Hyperlink"/>
            <w:rFonts w:asciiTheme="majorBidi" w:hAnsiTheme="majorBidi" w:cs="B Lotus"/>
            <w:color w:val="1C2D80"/>
            <w:u w:val="none"/>
          </w:rPr>
          <w:t xml:space="preserve">Rotterdam-Netherland. </w:t>
        </w:r>
        <w:r w:rsidR="00A33C96" w:rsidRPr="00731023">
          <w:rPr>
            <w:rStyle w:val="Hyperlink"/>
            <w:rFonts w:asciiTheme="majorBidi" w:hAnsiTheme="majorBidi" w:cs="B Lotus"/>
            <w:color w:val="1C2D80"/>
            <w:u w:val="none"/>
            <w:lang w:val="en-GB"/>
          </w:rPr>
          <w:t>27-30, oct, 2007, Human Gene Therapy, p-54, V:18, N: 10, p:101</w:t>
        </w:r>
        <w:r w:rsidR="00A33C96" w:rsidRPr="00731023">
          <w:rPr>
            <w:rStyle w:val="Hyperlink"/>
            <w:rFonts w:asciiTheme="majorBidi" w:hAnsiTheme="majorBidi" w:cs="B Lotus"/>
            <w:color w:val="1C2D80"/>
            <w:u w:val="none"/>
          </w:rPr>
          <w:t>5.</w:t>
        </w:r>
      </w:hyperlink>
    </w:p>
    <w:p w:rsidR="00A33C96" w:rsidRPr="00731023" w:rsidRDefault="003B035A" w:rsidP="00450B20">
      <w:pPr>
        <w:pStyle w:val="Footer"/>
        <w:spacing w:before="100" w:beforeAutospacing="1" w:after="100" w:afterAutospacing="1"/>
        <w:jc w:val="both"/>
        <w:rPr>
          <w:rStyle w:val="Hyperlink"/>
          <w:rFonts w:asciiTheme="majorBidi" w:hAnsiTheme="majorBidi" w:cs="B Lotus"/>
          <w:color w:val="1C2D80"/>
          <w:u w:val="none"/>
        </w:rPr>
      </w:pPr>
      <w:hyperlink r:id="rId114" w:history="1">
        <w:r w:rsidR="00A33C96" w:rsidRPr="00731023">
          <w:rPr>
            <w:rStyle w:val="Hyperlink"/>
            <w:rFonts w:asciiTheme="majorBidi" w:hAnsiTheme="majorBidi" w:cs="B Lotus"/>
            <w:color w:val="1C2D80"/>
            <w:u w:val="none"/>
          </w:rPr>
          <w:t xml:space="preserve">58- </w:t>
        </w:r>
        <w:r w:rsidR="00A33C96" w:rsidRPr="00731023">
          <w:rPr>
            <w:rStyle w:val="Hyperlink"/>
            <w:rFonts w:asciiTheme="majorBidi" w:hAnsiTheme="majorBidi" w:cs="B Lotus"/>
            <w:color w:val="1C2D80"/>
            <w:u w:val="none"/>
            <w:lang w:val="en-GB"/>
          </w:rPr>
          <w:t>Haddad Mashadrizeh A.A, Sam M.R, Izadpanah M, Hosseini S. J, Sabouni., </w:t>
        </w:r>
        <w:r w:rsidR="00A33C96" w:rsidRPr="00731023">
          <w:rPr>
            <w:rStyle w:val="Hyperlink"/>
            <w:rFonts w:asciiTheme="majorBidi" w:hAnsiTheme="majorBidi" w:cs="B Lotus"/>
            <w:b/>
            <w:color w:val="1C2D80"/>
            <w:u w:val="none"/>
            <w:lang w:val="en-GB"/>
          </w:rPr>
          <w:t xml:space="preserve"> Zomorodipour</w:t>
        </w:r>
        <w:r w:rsidR="00A33C96" w:rsidRPr="00731023">
          <w:rPr>
            <w:rStyle w:val="Hyperlink"/>
            <w:rFonts w:asciiTheme="majorBidi" w:hAnsiTheme="majorBidi" w:cs="B Lotus"/>
            <w:color w:val="1C2D80"/>
            <w:u w:val="none"/>
            <w:lang w:val="en-GB"/>
          </w:rPr>
          <w:t xml:space="preserve"> </w:t>
        </w:r>
        <w:r w:rsidR="00A33C96" w:rsidRPr="00731023">
          <w:rPr>
            <w:rStyle w:val="Hyperlink"/>
            <w:rFonts w:asciiTheme="majorBidi" w:hAnsiTheme="majorBidi" w:cs="B Lotus"/>
            <w:b/>
            <w:bCs/>
            <w:color w:val="1C2D80"/>
            <w:u w:val="none"/>
            <w:lang w:val="en-GB"/>
          </w:rPr>
          <w:t>A.R</w:t>
        </w:r>
        <w:r w:rsidR="00A33C96" w:rsidRPr="00731023">
          <w:rPr>
            <w:rStyle w:val="Hyperlink"/>
            <w:rFonts w:asciiTheme="majorBidi" w:hAnsiTheme="majorBidi" w:cs="B Lotus"/>
            <w:color w:val="1C2D80"/>
            <w:u w:val="none"/>
            <w:lang w:val="en-GB"/>
          </w:rPr>
          <w:t xml:space="preserve">. Designing new vectors for a systematic study of the functions of beta-globin introns on the expression of human factor IX. XV annual congress of the European Society of Gene and Cell Therapy (ESGCT), </w:t>
        </w:r>
        <w:r w:rsidR="00A33C96" w:rsidRPr="00731023">
          <w:rPr>
            <w:rStyle w:val="Hyperlink"/>
            <w:rFonts w:asciiTheme="majorBidi" w:hAnsiTheme="majorBidi" w:cs="B Lotus"/>
            <w:color w:val="1C2D80"/>
            <w:u w:val="none"/>
          </w:rPr>
          <w:t>Rotterdam-Netherland</w:t>
        </w:r>
        <w:r w:rsidR="00A33C96" w:rsidRPr="00731023">
          <w:rPr>
            <w:rStyle w:val="Hyperlink"/>
            <w:rFonts w:asciiTheme="majorBidi" w:hAnsiTheme="majorBidi" w:cs="B Lotus"/>
            <w:color w:val="1C2D80"/>
            <w:u w:val="none"/>
            <w:lang w:val="en-GB"/>
          </w:rPr>
          <w:t>27-30, oct, 2007, Human Gene Therapy, p-54, V:18, N: 10, p:1014</w:t>
        </w:r>
        <w:r w:rsidR="00A33C96" w:rsidRPr="00731023">
          <w:rPr>
            <w:rStyle w:val="Hyperlink"/>
            <w:rFonts w:asciiTheme="majorBidi" w:hAnsiTheme="majorBidi" w:cs="B Lotus"/>
            <w:color w:val="1C2D80"/>
            <w:u w:val="none"/>
          </w:rPr>
          <w:t>.</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15" w:history="1">
        <w:r w:rsidR="00A33C96" w:rsidRPr="00731023">
          <w:rPr>
            <w:rStyle w:val="Hyperlink"/>
            <w:rFonts w:asciiTheme="majorBidi" w:hAnsiTheme="majorBidi" w:cs="B Lotus"/>
            <w:color w:val="1C2D80"/>
            <w:u w:val="none"/>
          </w:rPr>
          <w:t xml:space="preserve">57- Aliakbar Haddad mashhadrizeh,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Farzaneh Sabouni. Desk-top analysis of Non-Coding Regions of the Human Factor VIII gene to Identify Candidate Regulatory Elements. The 9</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&amp; The 2</w:t>
        </w:r>
        <w:r w:rsidR="00A33C96" w:rsidRPr="00731023">
          <w:rPr>
            <w:rStyle w:val="Hyperlink"/>
            <w:rFonts w:asciiTheme="majorBidi" w:hAnsiTheme="majorBidi" w:cs="B Lotus"/>
            <w:color w:val="1C2D80"/>
            <w:u w:val="none"/>
            <w:vertAlign w:val="superscript"/>
          </w:rPr>
          <w:t>nd</w:t>
        </w:r>
        <w:r w:rsidR="00A33C96" w:rsidRPr="00731023">
          <w:rPr>
            <w:rStyle w:val="Hyperlink"/>
            <w:rFonts w:asciiTheme="majorBidi" w:hAnsiTheme="majorBidi" w:cs="B Lotus"/>
            <w:color w:val="1C2D80"/>
            <w:u w:val="none"/>
          </w:rPr>
          <w:t xml:space="preserve"> International congress of Biochemistry &amp; Molecular Biology, Shiraz-Iran,Oct.29-Nov,1,2007.</w:t>
        </w:r>
        <w:r w:rsidR="00A33C96" w:rsidRPr="00731023">
          <w:rPr>
            <w:rStyle w:val="Strong"/>
            <w:rFonts w:asciiTheme="majorBidi" w:hAnsiTheme="majorBidi" w:cs="B Lotus"/>
            <w:b w:val="0"/>
            <w:bCs w:val="0"/>
            <w:color w:val="1C2D80"/>
          </w:rPr>
          <w:t>Archives of Iranian Medicine,p-422, p: 142.</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tl/>
        </w:rPr>
      </w:pPr>
      <w:hyperlink r:id="rId116" w:history="1">
        <w:r w:rsidR="00A33C96" w:rsidRPr="00731023">
          <w:rPr>
            <w:rStyle w:val="Hyperlink"/>
            <w:rFonts w:asciiTheme="majorBidi" w:hAnsiTheme="majorBidi" w:cs="B Lotus"/>
            <w:color w:val="1C2D80"/>
            <w:u w:val="none"/>
          </w:rPr>
          <w:t xml:space="preserve">56- Aliakbar Haddad Mashadrizeh, </w:t>
        </w:r>
        <w:r w:rsidR="00A33C96" w:rsidRPr="00731023">
          <w:rPr>
            <w:rStyle w:val="Hyperlink"/>
            <w:rFonts w:asciiTheme="majorBidi" w:hAnsiTheme="majorBidi" w:cs="B Lotus"/>
            <w:b/>
            <w:bCs/>
            <w:color w:val="1C2D80"/>
            <w:u w:val="none"/>
          </w:rPr>
          <w:t>Alireza Zomorodipour</w:t>
        </w:r>
        <w:r w:rsidR="00A33C96" w:rsidRPr="00731023">
          <w:rPr>
            <w:rStyle w:val="Hyperlink"/>
            <w:rFonts w:asciiTheme="majorBidi" w:hAnsiTheme="majorBidi" w:cs="B Lotus"/>
            <w:color w:val="1C2D80"/>
            <w:u w:val="none"/>
          </w:rPr>
          <w:t>, Farzaneh Sabouni, Seyed Javad Hosseini. Application of human b-globin intron-1 to enhance the expression of human coagulation factor IX in mammalian cells. The 9</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&amp; The 2</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&amp; Molecular Biology, Shiraz-Iran,Oct.29-Nov,1,2007.</w:t>
        </w:r>
        <w:r w:rsidR="00A33C96" w:rsidRPr="00731023">
          <w:rPr>
            <w:rStyle w:val="Strong"/>
            <w:rFonts w:asciiTheme="majorBidi" w:hAnsiTheme="majorBidi" w:cs="B Lotus"/>
            <w:b w:val="0"/>
            <w:bCs w:val="0"/>
            <w:color w:val="1C2D80"/>
          </w:rPr>
          <w:t>Archives of Iranian Medicine, p-527, p: 175</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tl/>
        </w:rPr>
      </w:pPr>
      <w:hyperlink r:id="rId117" w:history="1">
        <w:r w:rsidR="00A33C96" w:rsidRPr="00731023">
          <w:rPr>
            <w:rStyle w:val="Hyperlink"/>
            <w:rFonts w:asciiTheme="majorBidi" w:hAnsiTheme="majorBidi" w:cs="B Lotus"/>
            <w:color w:val="1C2D80"/>
            <w:u w:val="none"/>
          </w:rPr>
          <w:t xml:space="preserve">55 -Aliakbar Haddad-Mashadrizeh,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Jafar Hemmat Study of   the Distribution and Characterization of   Non-LTR Retrotransposons in the Human Coagulation VIII Factor Gene. The 9</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&amp; The 2</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&amp; Molecular Biology, Shiraz-Iran,Oct.29-Nov,1,2007. </w:t>
        </w:r>
        <w:r w:rsidR="00A33C96" w:rsidRPr="00731023">
          <w:rPr>
            <w:rStyle w:val="Strong"/>
            <w:rFonts w:asciiTheme="majorBidi" w:hAnsiTheme="majorBidi" w:cs="B Lotus"/>
            <w:b w:val="0"/>
            <w:bCs w:val="0"/>
            <w:color w:val="1C2D80"/>
          </w:rPr>
          <w:t>Archives of Iranian Medicine, p-431, p: 144</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tl/>
        </w:rPr>
      </w:pPr>
      <w:hyperlink r:id="rId118" w:history="1">
        <w:r w:rsidR="00A33C96" w:rsidRPr="00731023">
          <w:rPr>
            <w:rStyle w:val="Hyperlink"/>
            <w:rFonts w:asciiTheme="majorBidi" w:hAnsiTheme="majorBidi" w:cs="B Lotus"/>
            <w:color w:val="1C2D80"/>
            <w:u w:val="none"/>
          </w:rPr>
          <w:t xml:space="preserve">54- Jafar Hemmat,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Aliakbar Haddad Mashadrizeh, Relationship among CpG Islands, Repeat Elements and Possible Promoter-like Sequences in the Human Coagulation VIII Factor Gene, The 9</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&amp; The 2</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&amp; Molecular Biology, Shiraz-Iran,Oct.29-Nov,1,2007.</w:t>
        </w:r>
        <w:r w:rsidR="00A33C96" w:rsidRPr="00731023">
          <w:rPr>
            <w:rStyle w:val="Strong"/>
            <w:rFonts w:asciiTheme="majorBidi" w:hAnsiTheme="majorBidi" w:cs="B Lotus"/>
            <w:b w:val="0"/>
            <w:bCs w:val="0"/>
            <w:color w:val="1C2D80"/>
          </w:rPr>
          <w:t>Archives of Iranian Medicine, p-432, p: 145</w:t>
        </w:r>
      </w:hyperlink>
      <w:r w:rsidR="00450B20" w:rsidRPr="00731023">
        <w:rPr>
          <w:rStyle w:val="Hyperlink"/>
          <w:rFonts w:asciiTheme="majorBidi" w:hAnsiTheme="majorBidi" w:cs="B Lotus"/>
          <w:color w:val="1C2D80"/>
          <w:u w:val="none"/>
        </w:rPr>
        <w:t>.</w:t>
      </w:r>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19" w:history="1">
        <w:r w:rsidR="00A33C96" w:rsidRPr="00731023">
          <w:rPr>
            <w:rStyle w:val="Hyperlink"/>
            <w:rFonts w:asciiTheme="majorBidi" w:hAnsiTheme="majorBidi" w:cs="B Lotus"/>
            <w:color w:val="1C2D80"/>
            <w:u w:val="none"/>
          </w:rPr>
          <w:t xml:space="preserve">53- Jafar Hemmat, Aliakbar Haddad Mashadrizeh,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Study of distribution and characterization of non-LTR restrotransposons in the human coagulation factor VIII gene. The 9</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&amp; The 2</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&amp; Molecular Biology, Shiraz-Iran,Oct.29-Nov,1,2007. </w:t>
        </w:r>
        <w:r w:rsidR="00A33C96" w:rsidRPr="00731023">
          <w:rPr>
            <w:rStyle w:val="Strong"/>
            <w:rFonts w:asciiTheme="majorBidi" w:hAnsiTheme="majorBidi" w:cs="B Lotus"/>
            <w:b w:val="0"/>
            <w:bCs w:val="0"/>
            <w:color w:val="1C2D80"/>
          </w:rPr>
          <w:t>Archives of Iranian Medicine, p-143, p: 144</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20" w:history="1">
        <w:r w:rsidR="00A33C96" w:rsidRPr="00731023">
          <w:rPr>
            <w:rStyle w:val="Hyperlink"/>
            <w:rFonts w:asciiTheme="majorBidi" w:hAnsiTheme="majorBidi" w:cs="B Lotus"/>
            <w:color w:val="1C2D80"/>
            <w:u w:val="none"/>
          </w:rPr>
          <w:t xml:space="preserve">52- Mohammad Reza Sam, Aliakbar Haddad Mashhadrizeh,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i/>
            <w:iCs/>
            <w:color w:val="1C2D80"/>
            <w:u w:val="none"/>
          </w:rPr>
          <w:t>In Silico</w:t>
        </w:r>
        <w:r w:rsidR="00A33C96" w:rsidRPr="00731023">
          <w:rPr>
            <w:rStyle w:val="Hyperlink"/>
            <w:rFonts w:asciiTheme="majorBidi" w:hAnsiTheme="majorBidi" w:cs="B Lotus"/>
            <w:color w:val="1C2D80"/>
            <w:u w:val="none"/>
          </w:rPr>
          <w:t xml:space="preserve"> Investigation of the Intronic Regions of Human Von willebrand gene. The 9</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&amp; The 2</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&amp; Molecular Biology, Shiraz-Iran,Oct.29-Nov,1,2007. </w:t>
        </w:r>
        <w:r w:rsidR="00A33C96" w:rsidRPr="00731023">
          <w:rPr>
            <w:rStyle w:val="Strong"/>
            <w:rFonts w:asciiTheme="majorBidi" w:hAnsiTheme="majorBidi" w:cs="B Lotus"/>
            <w:b w:val="0"/>
            <w:bCs w:val="0"/>
            <w:color w:val="1C2D80"/>
          </w:rPr>
          <w:t>Archives of Iranian Medicine, p-434, p: 145</w:t>
        </w:r>
      </w:hyperlink>
      <w:r w:rsidR="00450B20" w:rsidRPr="00731023">
        <w:rPr>
          <w:rStyle w:val="Hyperlink"/>
          <w:rFonts w:asciiTheme="majorBidi" w:hAnsiTheme="majorBidi" w:cs="B Lotus"/>
          <w:color w:val="1C2D80"/>
          <w:u w:val="none"/>
        </w:rPr>
        <w:t>.</w:t>
      </w:r>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21" w:history="1">
        <w:r w:rsidR="00A33C96" w:rsidRPr="00731023">
          <w:rPr>
            <w:rStyle w:val="Hyperlink"/>
            <w:rFonts w:asciiTheme="majorBidi" w:hAnsiTheme="majorBidi" w:cs="B Lotus"/>
            <w:color w:val="1C2D80"/>
            <w:u w:val="none"/>
          </w:rPr>
          <w:t>51- Haddad Mashadrizeh A.A,</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xml:space="preserve"> Sabouni F</w:t>
        </w:r>
        <w:r w:rsidR="00A33C96" w:rsidRPr="00731023">
          <w:rPr>
            <w:rStyle w:val="Hyperlink"/>
            <w:rFonts w:asciiTheme="majorBidi" w:hAnsiTheme="majorBidi" w:cs="B Lotus"/>
            <w:color w:val="1C2D80"/>
            <w:u w:val="none"/>
            <w:vertAlign w:val="superscript"/>
          </w:rPr>
          <w:t xml:space="preserve"> </w:t>
        </w:r>
        <w:r w:rsidR="00A33C96" w:rsidRPr="00731023">
          <w:rPr>
            <w:rStyle w:val="Hyperlink"/>
            <w:rFonts w:asciiTheme="majorBidi" w:hAnsiTheme="majorBidi" w:cs="B Lotus"/>
            <w:color w:val="1C2D80"/>
            <w:u w:val="none"/>
          </w:rPr>
          <w:t>, Hosseini S.J, Ataei F.Transient Expression of Human Factor IX (hFIX) in Mammalian Cells, a Base to Study the Expression hFIX Minigenes, The 1st International Congress on Health Genomics and Biotechnology, Nov. 24-26, 2007,Tehran-Iran.</w:t>
        </w:r>
      </w:hyperlink>
      <w:r w:rsidR="00A33C96" w:rsidRPr="00731023">
        <w:rPr>
          <w:rStyle w:val="Hyperlink"/>
          <w:rFonts w:asciiTheme="majorBidi" w:hAnsiTheme="majorBidi" w:cs="B Lotus"/>
          <w:color w:val="1C2D80"/>
          <w:u w:val="none"/>
        </w:rPr>
        <w:t xml:space="preserve"> (Selected as the Best Abstract)</w:t>
      </w:r>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22" w:history="1">
        <w:r w:rsidR="00A33C96" w:rsidRPr="00731023">
          <w:rPr>
            <w:rStyle w:val="Hyperlink"/>
            <w:rFonts w:asciiTheme="majorBidi" w:hAnsiTheme="majorBidi" w:cs="B Lotus"/>
            <w:color w:val="1C2D80"/>
            <w:u w:val="none"/>
          </w:rPr>
          <w:t xml:space="preserve">50- Aliakbar Haddad Mashadrizeh,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Jafar Hemmat. Intronic Promoters in Human Coagulation Factor VIII, The 1st International Congress on Health Genomics and Biotechnology,Nov. 24-26, 2007,Tehran-IranTehran-Iran.</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23" w:history="1">
        <w:r w:rsidR="00A33C96" w:rsidRPr="00731023">
          <w:rPr>
            <w:rStyle w:val="Hyperlink"/>
            <w:rFonts w:asciiTheme="majorBidi" w:hAnsiTheme="majorBidi" w:cs="B Lotus"/>
            <w:color w:val="1C2D80"/>
            <w:u w:val="none"/>
          </w:rPr>
          <w:t>49- Haddad Mashadrizeh A.A, Hosseini S. J, Sabouni. F,</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xml:space="preserve"> Studying the function of intron-1 of human beta globin on the expression of biologically active human factor IX in a mammalian cell line. The 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National Biotechnology Conference, 24-26, 2007, Tehran-Iran.</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24" w:history="1">
        <w:r w:rsidR="00A33C96" w:rsidRPr="00731023">
          <w:rPr>
            <w:rStyle w:val="Hyperlink"/>
            <w:rFonts w:asciiTheme="majorBidi" w:hAnsiTheme="majorBidi" w:cs="B Lotus"/>
            <w:color w:val="1C2D80"/>
            <w:u w:val="none"/>
          </w:rPr>
          <w:t>48- Haddad Mashadrizeh A.A, Sam M.R., Sabouni. F, Hosseini S. J,</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xml:space="preserve"> Designing and construction a set of minigenes of human factor IX (hFIX) for a systematic analysis of the function of introns on the expression of hFIX, The 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National Biotechnology Conference, 24-26, 2007,Tehran-Iran.</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tl/>
        </w:rPr>
      </w:pPr>
      <w:hyperlink r:id="rId125" w:history="1">
        <w:r w:rsidR="00A33C96" w:rsidRPr="00731023">
          <w:rPr>
            <w:rStyle w:val="Hyperlink"/>
            <w:rFonts w:asciiTheme="majorBidi" w:hAnsiTheme="majorBidi" w:cs="B Lotus"/>
            <w:color w:val="1C2D80"/>
            <w:u w:val="none"/>
          </w:rPr>
          <w:t>47-Haddad Mashadrizeh A.A, Rezanezhad. H ,</w:t>
        </w:r>
        <w:r w:rsidR="00A33C96" w:rsidRPr="00731023">
          <w:rPr>
            <w:rStyle w:val="Hyperlink"/>
            <w:rFonts w:asciiTheme="majorBidi" w:hAnsiTheme="majorBidi" w:cs="B Lotus"/>
            <w:b/>
            <w:bCs/>
            <w:color w:val="1C2D80"/>
            <w:u w:val="none"/>
          </w:rPr>
          <w:t>Zomorodipour A.</w:t>
        </w:r>
        <w:r w:rsidR="00A33C96" w:rsidRPr="00731023">
          <w:rPr>
            <w:rStyle w:val="Hyperlink"/>
            <w:rFonts w:asciiTheme="majorBidi" w:hAnsiTheme="majorBidi" w:cs="B Lotus"/>
            <w:color w:val="1C2D80"/>
            <w:u w:val="none"/>
          </w:rPr>
          <w:t>, Sanati. M.H. Identification of the intronic elements that may have function in bcl2 gene regulation, The 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National Biotechnology Conference, 24-26, 2007,Tehran-Iran.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tl/>
        </w:rPr>
      </w:pPr>
      <w:hyperlink r:id="rId126" w:history="1">
        <w:r w:rsidR="00A33C96" w:rsidRPr="00731023">
          <w:rPr>
            <w:rStyle w:val="Hyperlink"/>
            <w:rFonts w:asciiTheme="majorBidi" w:hAnsiTheme="majorBidi" w:cs="B Lotus"/>
            <w:color w:val="1C2D80"/>
            <w:u w:val="none"/>
          </w:rPr>
          <w:t xml:space="preserve">46- Mahin Salman-nejad,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vertAlign w:val="superscript"/>
          </w:rPr>
          <w:t xml:space="preserve">, </w:t>
        </w:r>
        <w:r w:rsidR="00A33C96" w:rsidRPr="00731023">
          <w:rPr>
            <w:rStyle w:val="Hyperlink"/>
            <w:rFonts w:asciiTheme="majorBidi" w:hAnsiTheme="majorBidi" w:cs="B Lotus"/>
            <w:color w:val="1C2D80"/>
            <w:u w:val="none"/>
          </w:rPr>
          <w:t xml:space="preserve">Mahvash Khodabandeh. Expression of two sub-fragments of the A2 domain of human factor VIII (hFVIII) heavy chain in </w:t>
        </w:r>
        <w:r w:rsidR="00A33C96" w:rsidRPr="00731023">
          <w:rPr>
            <w:rStyle w:val="Hyperlink"/>
            <w:rFonts w:asciiTheme="majorBidi" w:hAnsiTheme="majorBidi" w:cs="B Lotus"/>
            <w:i/>
            <w:iCs/>
            <w:color w:val="1C2D80"/>
            <w:u w:val="none"/>
          </w:rPr>
          <w:t>Escherichia coli. 14</w:t>
        </w:r>
        <w:r w:rsidR="00A33C96" w:rsidRPr="00731023">
          <w:rPr>
            <w:rStyle w:val="Hyperlink"/>
            <w:rFonts w:asciiTheme="majorBidi" w:hAnsiTheme="majorBidi" w:cs="B Lotus"/>
            <w:i/>
            <w:iCs/>
            <w:color w:val="1C2D80"/>
            <w:u w:val="none"/>
            <w:vertAlign w:val="superscript"/>
          </w:rPr>
          <w:t>th</w:t>
        </w:r>
        <w:r w:rsidR="00A33C96" w:rsidRPr="00731023">
          <w:rPr>
            <w:rStyle w:val="Hyperlink"/>
            <w:rFonts w:asciiTheme="majorBidi" w:hAnsiTheme="majorBidi" w:cs="B Lotus"/>
            <w:i/>
            <w:iCs/>
            <w:color w:val="1C2D80"/>
            <w:u w:val="none"/>
          </w:rPr>
          <w:t xml:space="preserve"> national and 2</w:t>
        </w:r>
        <w:r w:rsidR="00A33C96" w:rsidRPr="00731023">
          <w:rPr>
            <w:rStyle w:val="Hyperlink"/>
            <w:rFonts w:asciiTheme="majorBidi" w:hAnsiTheme="majorBidi" w:cs="B Lotus"/>
            <w:i/>
            <w:iCs/>
            <w:color w:val="1C2D80"/>
            <w:u w:val="none"/>
            <w:vertAlign w:val="superscript"/>
          </w:rPr>
          <w:t>nd</w:t>
        </w:r>
        <w:r w:rsidR="00A33C96" w:rsidRPr="00731023">
          <w:rPr>
            <w:rStyle w:val="Hyperlink"/>
            <w:rFonts w:asciiTheme="majorBidi" w:hAnsiTheme="majorBidi" w:cs="B Lotus"/>
            <w:i/>
            <w:iCs/>
            <w:color w:val="1C2D80"/>
            <w:u w:val="none"/>
          </w:rPr>
          <w:t xml:space="preserve"> International  conference of Biology Tehram-Iran 29-31 Aug. 2006</w:t>
        </w:r>
      </w:hyperlink>
    </w:p>
    <w:p w:rsidR="00A33C96" w:rsidRPr="00731023" w:rsidRDefault="00A33C96" w:rsidP="00450B20">
      <w:pPr>
        <w:tabs>
          <w:tab w:val="left" w:pos="426"/>
        </w:tabs>
        <w:spacing w:before="100" w:beforeAutospacing="1" w:after="100" w:afterAutospacing="1"/>
        <w:jc w:val="both"/>
        <w:rPr>
          <w:rStyle w:val="Hyperlink"/>
          <w:rFonts w:asciiTheme="majorBidi" w:hAnsiTheme="majorBidi" w:cs="B Lotus"/>
          <w:color w:val="1C2D80"/>
          <w:u w:val="none"/>
        </w:rPr>
      </w:pPr>
      <w:r w:rsidRPr="00731023">
        <w:rPr>
          <w:color w:val="1C2D80"/>
        </w:rPr>
        <w:t xml:space="preserve">45- </w:t>
      </w:r>
      <w:hyperlink r:id="rId127" w:history="1">
        <w:r w:rsidRPr="00731023">
          <w:rPr>
            <w:rStyle w:val="Hyperlink"/>
            <w:rFonts w:asciiTheme="majorBidi" w:hAnsiTheme="majorBidi" w:cs="B Lotus"/>
            <w:color w:val="1C2D80"/>
            <w:u w:val="none"/>
            <w:lang w:val="it-IT"/>
          </w:rPr>
          <w:t>Mahin Salman-nejad, Alireza Zomorodipour.</w:t>
        </w:r>
        <w:r w:rsidRPr="00731023">
          <w:rPr>
            <w:rStyle w:val="Hyperlink"/>
            <w:rFonts w:asciiTheme="majorBidi" w:hAnsiTheme="majorBidi" w:cs="B Lotus"/>
            <w:color w:val="1C2D80"/>
            <w:u w:val="none"/>
            <w:vertAlign w:val="superscript"/>
            <w:lang w:val="it-IT"/>
          </w:rPr>
          <w:t xml:space="preserve"> </w:t>
        </w:r>
        <w:r w:rsidRPr="00731023">
          <w:rPr>
            <w:rStyle w:val="Hyperlink"/>
            <w:rFonts w:asciiTheme="majorBidi" w:hAnsiTheme="majorBidi" w:cs="B Lotus"/>
            <w:color w:val="1C2D80"/>
            <w:u w:val="none"/>
          </w:rPr>
          <w:t>Cloning of A2-domain of human coagulation factor VIII heavy–chain in Escherichia coli. 9th iranian Genetics Congress. May 20-22, 2006</w:t>
        </w:r>
      </w:hyperlink>
    </w:p>
    <w:p w:rsidR="00A33C96" w:rsidRPr="00731023" w:rsidRDefault="00A33C96" w:rsidP="00167C84">
      <w:pPr>
        <w:pStyle w:val="ListParagraph"/>
        <w:numPr>
          <w:ilvl w:val="0"/>
          <w:numId w:val="8"/>
        </w:numPr>
        <w:tabs>
          <w:tab w:val="left" w:pos="426"/>
        </w:tabs>
        <w:bidi w:val="0"/>
        <w:spacing w:before="100" w:beforeAutospacing="1" w:after="100" w:afterAutospacing="1" w:line="240" w:lineRule="auto"/>
        <w:ind w:left="0" w:firstLine="0"/>
        <w:jc w:val="both"/>
        <w:rPr>
          <w:rStyle w:val="Hyperlink"/>
          <w:rFonts w:asciiTheme="majorBidi" w:hAnsiTheme="majorBidi" w:cs="B Lotus"/>
          <w:color w:val="1C2D80"/>
          <w:sz w:val="24"/>
          <w:szCs w:val="24"/>
          <w:u w:val="none"/>
        </w:rPr>
      </w:pPr>
      <w:r w:rsidRPr="00731023">
        <w:rPr>
          <w:rStyle w:val="Hyperlink"/>
          <w:rFonts w:asciiTheme="majorBidi" w:hAnsiTheme="majorBidi" w:cs="B Lotus"/>
          <w:color w:val="1C2D80"/>
          <w:sz w:val="24"/>
          <w:szCs w:val="24"/>
          <w:u w:val="none"/>
        </w:rPr>
        <w:t>Mahin Salman-nejad, Alireza Zomorodipour, Mahvash Khodabandeh, Comparison of Expression of two sub-fragments containgn the major epitopic region of the A2 domain of human factor VIII heavy chain in Escherichia coli, The 1</w:t>
      </w:r>
      <w:r w:rsidRPr="00731023">
        <w:rPr>
          <w:rStyle w:val="Hyperlink"/>
          <w:rFonts w:asciiTheme="majorBidi" w:hAnsiTheme="majorBidi" w:cs="B Lotus"/>
          <w:color w:val="1C2D80"/>
          <w:sz w:val="24"/>
          <w:szCs w:val="24"/>
          <w:u w:val="none"/>
          <w:vertAlign w:val="superscript"/>
        </w:rPr>
        <w:t>st</w:t>
      </w:r>
      <w:r w:rsidRPr="00731023">
        <w:rPr>
          <w:rStyle w:val="Hyperlink"/>
          <w:rFonts w:asciiTheme="majorBidi" w:hAnsiTheme="majorBidi" w:cs="B Lotus"/>
          <w:color w:val="1C2D80"/>
          <w:sz w:val="24"/>
          <w:szCs w:val="24"/>
          <w:u w:val="none"/>
        </w:rPr>
        <w:t xml:space="preserve"> National Irania Conference of Applied Microbiology,</w:t>
      </w:r>
      <w:r w:rsidR="00450B20" w:rsidRPr="00731023">
        <w:rPr>
          <w:rStyle w:val="Hyperlink"/>
          <w:rFonts w:asciiTheme="majorBidi" w:hAnsiTheme="majorBidi" w:cs="B Lotus"/>
          <w:color w:val="1C2D80"/>
          <w:sz w:val="24"/>
          <w:szCs w:val="24"/>
          <w:u w:val="none"/>
        </w:rPr>
        <w:t xml:space="preserve"> Alzahra University- July 2007.</w:t>
      </w:r>
    </w:p>
    <w:p w:rsidR="00450B20" w:rsidRPr="00731023" w:rsidRDefault="00450B20" w:rsidP="00450B20">
      <w:pPr>
        <w:pStyle w:val="ListParagraph"/>
        <w:tabs>
          <w:tab w:val="left" w:pos="426"/>
        </w:tabs>
        <w:bidi w:val="0"/>
        <w:spacing w:before="100" w:beforeAutospacing="1" w:after="100" w:afterAutospacing="1" w:line="240" w:lineRule="auto"/>
        <w:ind w:left="0"/>
        <w:jc w:val="both"/>
        <w:rPr>
          <w:rStyle w:val="Hyperlink"/>
          <w:rFonts w:asciiTheme="majorBidi" w:hAnsiTheme="majorBidi" w:cs="B Lotus"/>
          <w:color w:val="1C2D80"/>
          <w:sz w:val="24"/>
          <w:szCs w:val="24"/>
          <w:u w:val="none"/>
        </w:rPr>
      </w:pPr>
    </w:p>
    <w:p w:rsidR="00A33C96" w:rsidRPr="00731023" w:rsidRDefault="00A33C96" w:rsidP="00167C84">
      <w:pPr>
        <w:pStyle w:val="ListParagraph"/>
        <w:numPr>
          <w:ilvl w:val="0"/>
          <w:numId w:val="7"/>
        </w:numPr>
        <w:tabs>
          <w:tab w:val="left" w:pos="426"/>
        </w:tabs>
        <w:bidi w:val="0"/>
        <w:spacing w:before="100" w:beforeAutospacing="1" w:after="100" w:afterAutospacing="1" w:line="240" w:lineRule="auto"/>
        <w:ind w:left="0" w:firstLine="0"/>
        <w:jc w:val="both"/>
        <w:rPr>
          <w:rStyle w:val="Hyperlink"/>
          <w:rFonts w:asciiTheme="majorBidi" w:hAnsiTheme="majorBidi" w:cs="B Lotus"/>
          <w:color w:val="1C2D80"/>
          <w:sz w:val="24"/>
          <w:szCs w:val="24"/>
          <w:u w:val="none"/>
        </w:rPr>
      </w:pPr>
      <w:r w:rsidRPr="00731023">
        <w:rPr>
          <w:rFonts w:asciiTheme="majorBidi" w:hAnsiTheme="majorBidi" w:cs="B Lotus"/>
          <w:color w:val="1C2D80"/>
          <w:sz w:val="24"/>
          <w:szCs w:val="24"/>
          <w:lang w:val="it-IT"/>
        </w:rPr>
        <w:t xml:space="preserve">Ghanbari, Asl, B., Fatemi, S. A.,  Zomorodipour, A. , Rahmani, H. </w:t>
      </w:r>
      <w:r w:rsidRPr="00731023">
        <w:rPr>
          <w:rFonts w:asciiTheme="majorBidi" w:hAnsiTheme="majorBidi" w:cs="B Lotus"/>
          <w:color w:val="1C2D80"/>
          <w:sz w:val="24"/>
          <w:szCs w:val="24"/>
        </w:rPr>
        <w:t>Experimental design based on screening of important factors in periplasmic expression of human growth hormone using recombinant E. coli</w:t>
      </w:r>
      <w:r w:rsidRPr="00731023">
        <w:rPr>
          <w:rFonts w:asciiTheme="majorBidi" w:hAnsiTheme="majorBidi" w:cs="B Lotus"/>
          <w:i/>
          <w:iCs/>
          <w:color w:val="1C2D80"/>
          <w:sz w:val="24"/>
          <w:szCs w:val="24"/>
        </w:rPr>
        <w:t xml:space="preserve">. </w:t>
      </w:r>
      <w:r w:rsidRPr="00731023">
        <w:rPr>
          <w:rStyle w:val="Hyperlink"/>
          <w:rFonts w:asciiTheme="majorBidi" w:hAnsiTheme="majorBidi" w:cs="B Lotus"/>
          <w:color w:val="1C2D80"/>
          <w:sz w:val="24"/>
          <w:szCs w:val="24"/>
          <w:u w:val="none"/>
        </w:rPr>
        <w:t>The 1</w:t>
      </w:r>
      <w:r w:rsidRPr="00731023">
        <w:rPr>
          <w:rStyle w:val="Hyperlink"/>
          <w:rFonts w:asciiTheme="majorBidi" w:hAnsiTheme="majorBidi" w:cs="B Lotus"/>
          <w:color w:val="1C2D80"/>
          <w:sz w:val="24"/>
          <w:szCs w:val="24"/>
          <w:u w:val="none"/>
          <w:vertAlign w:val="superscript"/>
        </w:rPr>
        <w:t>st</w:t>
      </w:r>
      <w:r w:rsidRPr="00731023">
        <w:rPr>
          <w:rStyle w:val="Hyperlink"/>
          <w:rFonts w:asciiTheme="majorBidi" w:hAnsiTheme="majorBidi" w:cs="B Lotus"/>
          <w:color w:val="1C2D80"/>
          <w:sz w:val="24"/>
          <w:szCs w:val="24"/>
          <w:u w:val="none"/>
        </w:rPr>
        <w:t xml:space="preserve"> National Irania Conference of Applied Microbiology, Alzahra University- July 2007. </w:t>
      </w:r>
    </w:p>
    <w:p w:rsidR="00A33C96" w:rsidRPr="00731023" w:rsidRDefault="00A33C96" w:rsidP="00450B20">
      <w:pPr>
        <w:tabs>
          <w:tab w:val="left" w:pos="426"/>
        </w:tabs>
        <w:spacing w:before="100" w:beforeAutospacing="1" w:after="100" w:afterAutospacing="1"/>
        <w:jc w:val="both"/>
        <w:rPr>
          <w:rStyle w:val="Hyperlink"/>
          <w:rFonts w:asciiTheme="majorBidi" w:hAnsiTheme="majorBidi" w:cs="B Lotus"/>
          <w:color w:val="1C2D80"/>
          <w:u w:val="none"/>
        </w:rPr>
      </w:pPr>
      <w:r w:rsidRPr="00731023">
        <w:rPr>
          <w:rStyle w:val="Hyperlink"/>
          <w:rFonts w:asciiTheme="majorBidi" w:hAnsiTheme="majorBidi" w:cs="B Lotus"/>
          <w:color w:val="1C2D80"/>
          <w:u w:val="none"/>
        </w:rPr>
        <w:t xml:space="preserve">42- Jeirnai Khamene, M. </w:t>
      </w:r>
      <w:r w:rsidRPr="00731023">
        <w:rPr>
          <w:rFonts w:asciiTheme="majorBidi" w:hAnsiTheme="majorBidi" w:cs="B Lotus"/>
          <w:color w:val="1C2D80"/>
          <w:lang w:val="it-IT"/>
        </w:rPr>
        <w:t xml:space="preserve">Zomorodipour, A. Desinging of a signal peptide for efficient expression of a heterologous protein in the periplamsic space of E. coli. </w:t>
      </w:r>
      <w:r w:rsidRPr="00731023">
        <w:rPr>
          <w:rStyle w:val="Hyperlink"/>
          <w:rFonts w:asciiTheme="majorBidi" w:hAnsiTheme="majorBidi" w:cs="B Lotus"/>
          <w:color w:val="1C2D80"/>
          <w:u w:val="none"/>
        </w:rPr>
        <w:t>The 1</w:t>
      </w:r>
      <w:r w:rsidRPr="00731023">
        <w:rPr>
          <w:rStyle w:val="Hyperlink"/>
          <w:rFonts w:asciiTheme="majorBidi" w:hAnsiTheme="majorBidi" w:cs="B Lotus"/>
          <w:color w:val="1C2D80"/>
          <w:u w:val="none"/>
          <w:vertAlign w:val="superscript"/>
        </w:rPr>
        <w:t>st</w:t>
      </w:r>
      <w:r w:rsidRPr="00731023">
        <w:rPr>
          <w:rStyle w:val="Hyperlink"/>
          <w:rFonts w:asciiTheme="majorBidi" w:hAnsiTheme="majorBidi" w:cs="B Lotus"/>
          <w:color w:val="1C2D80"/>
          <w:u w:val="none"/>
        </w:rPr>
        <w:t xml:space="preserve"> National Irania Conference of Applied Microbiology, Alzahra University- July 2007. </w:t>
      </w:r>
    </w:p>
    <w:p w:rsidR="00A33C96" w:rsidRPr="00731023" w:rsidRDefault="003B035A" w:rsidP="00450B20">
      <w:pPr>
        <w:tabs>
          <w:tab w:val="left" w:pos="426"/>
        </w:tabs>
        <w:adjustRightInd w:val="0"/>
        <w:spacing w:before="100" w:beforeAutospacing="1" w:after="100" w:afterAutospacing="1"/>
        <w:jc w:val="both"/>
        <w:rPr>
          <w:rStyle w:val="Hyperlink"/>
          <w:rFonts w:asciiTheme="majorBidi" w:hAnsiTheme="majorBidi" w:cs="B Lotus"/>
          <w:color w:val="1C2D80"/>
          <w:u w:val="none"/>
          <w:rtl/>
        </w:rPr>
      </w:pPr>
      <w:hyperlink r:id="rId128" w:history="1">
        <w:r w:rsidR="00A33C96" w:rsidRPr="00731023">
          <w:rPr>
            <w:rStyle w:val="Hyperlink"/>
            <w:rFonts w:asciiTheme="majorBidi" w:hAnsiTheme="majorBidi" w:cs="B Lotus"/>
            <w:color w:val="1C2D80"/>
            <w:u w:val="none"/>
          </w:rPr>
          <w:t>41- Nadali. F., Pourfatholah.A.. A, Ali- Moghddam K., Dizagi. A.,</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.A., Azizi.E., Rostami.SH., Ghavamzadeh.A Multidrug Resistance Inhibition in Acute Myeloblastic leukemia by Antisense Oligonucleotide. EHRLICH II –2nd World Conference on Magic Bullets, Celebrating the 100th Anniversary of the Nobel Prize Award to Paul Ehrlich Nürnberg, October 3-5, 2008</w:t>
        </w:r>
      </w:hyperlink>
    </w:p>
    <w:p w:rsidR="00A33C96" w:rsidRPr="00731023" w:rsidRDefault="003B035A" w:rsidP="00450B20">
      <w:pPr>
        <w:tabs>
          <w:tab w:val="left" w:pos="426"/>
        </w:tabs>
        <w:spacing w:before="100" w:beforeAutospacing="1" w:after="100" w:afterAutospacing="1"/>
        <w:jc w:val="both"/>
        <w:rPr>
          <w:rStyle w:val="Hyperlink"/>
          <w:rFonts w:asciiTheme="majorBidi" w:hAnsiTheme="majorBidi" w:cs="B Lotus"/>
          <w:color w:val="1C2D80"/>
          <w:u w:val="none"/>
        </w:rPr>
      </w:pPr>
      <w:hyperlink r:id="rId129" w:history="1">
        <w:r w:rsidR="00A33C96" w:rsidRPr="00731023">
          <w:rPr>
            <w:rStyle w:val="Hyperlink"/>
            <w:rFonts w:asciiTheme="majorBidi" w:hAnsiTheme="majorBidi" w:cs="B Lotus"/>
            <w:color w:val="1C2D80"/>
            <w:u w:val="none"/>
          </w:rPr>
          <w:t xml:space="preserve">40- Fatemeh Nadali, Ali-Akbar Pourfathollah, Kamran Ali-Moghaddam, Abdolkhalegh Dizaji,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Ebrahim Azizi, Shahrbano Rostami, Ardeshir Ghavamzadeh. Drug resistance inhibition in leukemic cells by nanoparticles. Turkish Journal of Haematology (Supplement). Volume 22, Number 3. 2005.</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0" w:history="1">
        <w:r w:rsidR="00A33C96" w:rsidRPr="00731023">
          <w:rPr>
            <w:rStyle w:val="Hyperlink"/>
            <w:rFonts w:asciiTheme="majorBidi" w:hAnsiTheme="majorBidi" w:cs="B Lotus"/>
            <w:color w:val="1C2D80"/>
            <w:u w:val="none"/>
          </w:rPr>
          <w:t xml:space="preserve">39-  </w:t>
        </w:r>
        <w:r w:rsidR="00A33C96" w:rsidRPr="00731023">
          <w:rPr>
            <w:rStyle w:val="polickotext1"/>
            <w:rFonts w:asciiTheme="majorBidi" w:hAnsiTheme="majorBidi" w:cs="B Lotus"/>
            <w:b w:val="0"/>
            <w:bCs w:val="0"/>
            <w:color w:val="1C2D80"/>
          </w:rPr>
          <w:t xml:space="preserve">Seyed Javad Hosseini, </w:t>
        </w:r>
        <w:r w:rsidR="00A33C96" w:rsidRPr="00731023">
          <w:rPr>
            <w:rStyle w:val="polickotext1"/>
            <w:rFonts w:asciiTheme="majorBidi" w:hAnsiTheme="majorBidi" w:cs="B Lotus"/>
            <w:bCs w:val="0"/>
            <w:color w:val="1C2D80"/>
          </w:rPr>
          <w:t>Alireza Zomorodipour</w:t>
        </w:r>
        <w:r w:rsidR="00A33C96" w:rsidRPr="00731023">
          <w:rPr>
            <w:rStyle w:val="polickotext1"/>
            <w:rFonts w:asciiTheme="majorBidi" w:hAnsiTheme="majorBidi" w:cs="B Lotus"/>
            <w:b w:val="0"/>
            <w:bCs w:val="0"/>
            <w:color w:val="1C2D80"/>
          </w:rPr>
          <w:t xml:space="preserve">, </w:t>
        </w:r>
        <w:r w:rsidR="00A33C96" w:rsidRPr="00731023">
          <w:rPr>
            <w:rStyle w:val="polickotext1"/>
            <w:rFonts w:asciiTheme="majorBidi" w:hAnsiTheme="majorBidi" w:cstheme="majorBidi"/>
            <w:b w:val="0"/>
            <w:bCs w:val="0"/>
            <w:color w:val="1C2D80"/>
            <w:rtl/>
          </w:rPr>
          <w:t> </w:t>
        </w:r>
        <w:r w:rsidR="00A33C96" w:rsidRPr="00731023">
          <w:rPr>
            <w:rStyle w:val="polickotext1"/>
            <w:rFonts w:asciiTheme="majorBidi" w:hAnsiTheme="majorBidi" w:cs="B Lotus"/>
            <w:b w:val="0"/>
            <w:bCs w:val="0"/>
            <w:color w:val="1C2D80"/>
          </w:rPr>
          <w:t>Razieh Jalal,</w:t>
        </w:r>
        <w:r w:rsidR="00A33C96" w:rsidRPr="00731023">
          <w:rPr>
            <w:rStyle w:val="polickotext1"/>
            <w:rFonts w:asciiTheme="majorBidi" w:hAnsiTheme="majorBidi" w:cs="B Lotus"/>
            <w:b w:val="0"/>
            <w:bCs w:val="0"/>
            <w:color w:val="1C2D80"/>
            <w:rtl/>
          </w:rPr>
          <w:t xml:space="preserve"> </w:t>
        </w:r>
        <w:r w:rsidR="00A33C96" w:rsidRPr="00731023">
          <w:rPr>
            <w:rStyle w:val="polickotext1"/>
            <w:rFonts w:asciiTheme="majorBidi" w:hAnsiTheme="majorBidi" w:cs="B Lotus"/>
            <w:b w:val="0"/>
            <w:bCs w:val="0"/>
            <w:color w:val="1C2D80"/>
          </w:rPr>
          <w:t>Farzaneh Sabooni. Secretion of functional factor IX by primary Human keratinocyte, regulated by keratin-14 promoter. 13</w:t>
        </w:r>
        <w:r w:rsidR="00A33C96" w:rsidRPr="00731023">
          <w:rPr>
            <w:rStyle w:val="polickotext1"/>
            <w:rFonts w:asciiTheme="majorBidi" w:hAnsiTheme="majorBidi" w:cs="B Lotus"/>
            <w:b w:val="0"/>
            <w:bCs w:val="0"/>
            <w:color w:val="1C2D80"/>
            <w:vertAlign w:val="superscript"/>
          </w:rPr>
          <w:t>th</w:t>
        </w:r>
        <w:r w:rsidR="00A33C96" w:rsidRPr="00731023">
          <w:rPr>
            <w:rStyle w:val="polickotext1"/>
            <w:rFonts w:asciiTheme="majorBidi" w:hAnsiTheme="majorBidi" w:cs="B Lotus"/>
            <w:b w:val="0"/>
            <w:bCs w:val="0"/>
            <w:color w:val="1C2D80"/>
          </w:rPr>
          <w:t xml:space="preserve"> International congress of European society of Gene therapy. Prague-Czech Republic. Oct.29</w:t>
        </w:r>
        <w:r w:rsidR="00A33C96" w:rsidRPr="00731023">
          <w:rPr>
            <w:rStyle w:val="polickotext1"/>
            <w:rFonts w:asciiTheme="majorBidi" w:hAnsiTheme="majorBidi" w:cs="B Lotus"/>
            <w:b w:val="0"/>
            <w:bCs w:val="0"/>
            <w:color w:val="1C2D80"/>
            <w:vertAlign w:val="superscript"/>
          </w:rPr>
          <w:t>th</w:t>
        </w:r>
        <w:r w:rsidR="00A33C96" w:rsidRPr="00731023">
          <w:rPr>
            <w:rStyle w:val="polickotext1"/>
            <w:rFonts w:asciiTheme="majorBidi" w:hAnsiTheme="majorBidi" w:cs="B Lotus"/>
            <w:b w:val="0"/>
            <w:bCs w:val="0"/>
            <w:color w:val="1C2D80"/>
          </w:rPr>
          <w:t>-Nov 1</w:t>
        </w:r>
        <w:r w:rsidR="00A33C96" w:rsidRPr="00731023">
          <w:rPr>
            <w:rStyle w:val="polickotext1"/>
            <w:rFonts w:asciiTheme="majorBidi" w:hAnsiTheme="majorBidi" w:cs="B Lotus"/>
            <w:b w:val="0"/>
            <w:bCs w:val="0"/>
            <w:color w:val="1C2D80"/>
            <w:vertAlign w:val="superscript"/>
          </w:rPr>
          <w:t>st</w:t>
        </w:r>
        <w:r w:rsidR="00A33C96" w:rsidRPr="00731023">
          <w:rPr>
            <w:rStyle w:val="polickotext1"/>
            <w:rFonts w:asciiTheme="majorBidi" w:hAnsiTheme="majorBidi" w:cs="B Lotus"/>
            <w:b w:val="0"/>
            <w:bCs w:val="0"/>
            <w:color w:val="1C2D80"/>
          </w:rPr>
          <w:t>  (2005) (Abstract &amp; Poster)</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1" w:history="1">
        <w:r w:rsidR="00A33C96" w:rsidRPr="00731023">
          <w:rPr>
            <w:rStyle w:val="polickotext1"/>
            <w:rFonts w:asciiTheme="majorBidi" w:hAnsiTheme="majorBidi" w:cs="B Lotus"/>
            <w:b w:val="0"/>
            <w:bCs w:val="0"/>
            <w:color w:val="1C2D80"/>
          </w:rPr>
          <w:t>38- Amiri Yekta A. Amirizadeh N.,</w:t>
        </w:r>
        <w:r w:rsidR="00A33C96" w:rsidRPr="00731023">
          <w:rPr>
            <w:rStyle w:val="polickotext1"/>
            <w:rFonts w:asciiTheme="majorBidi" w:hAnsiTheme="majorBidi" w:cs="B Lotus"/>
            <w:bCs w:val="0"/>
            <w:color w:val="1C2D80"/>
          </w:rPr>
          <w:t xml:space="preserve"> Zomorodipour</w:t>
        </w:r>
        <w:r w:rsidR="00A33C96" w:rsidRPr="00731023">
          <w:rPr>
            <w:rStyle w:val="polickotext1"/>
            <w:rFonts w:asciiTheme="majorBidi" w:hAnsiTheme="majorBidi" w:cs="B Lotus"/>
            <w:b w:val="0"/>
            <w:bCs w:val="0"/>
            <w:color w:val="1C2D80"/>
          </w:rPr>
          <w:t xml:space="preserve"> A. and Ataie F. The comparison of expression of light and heavy chains of human coagulation factor VIII in </w:t>
        </w:r>
        <w:r w:rsidR="00A33C96" w:rsidRPr="00731023">
          <w:rPr>
            <w:rStyle w:val="polickotext1"/>
            <w:rFonts w:asciiTheme="majorBidi" w:hAnsiTheme="majorBidi" w:cs="B Lotus"/>
            <w:b w:val="0"/>
            <w:bCs w:val="0"/>
            <w:i/>
            <w:iCs/>
            <w:color w:val="1C2D80"/>
          </w:rPr>
          <w:t>Escherichia coli</w:t>
        </w:r>
        <w:r w:rsidR="00A33C96" w:rsidRPr="00731023">
          <w:rPr>
            <w:rStyle w:val="polickotext1"/>
            <w:rFonts w:asciiTheme="majorBidi" w:hAnsiTheme="majorBidi" w:cs="B Lotus"/>
            <w:b w:val="0"/>
            <w:bCs w:val="0"/>
            <w:color w:val="1C2D80"/>
          </w:rPr>
          <w:t xml:space="preserve">. </w:t>
        </w:r>
        <w:r w:rsidR="00A33C96" w:rsidRPr="00731023">
          <w:rPr>
            <w:rStyle w:val="polickotext1"/>
            <w:rFonts w:asciiTheme="majorBidi" w:hAnsiTheme="majorBidi" w:cs="B Lotus"/>
            <w:b w:val="0"/>
            <w:bCs w:val="0"/>
            <w:i/>
            <w:iCs/>
            <w:color w:val="1C2D80"/>
          </w:rPr>
          <w:t>3</w:t>
        </w:r>
        <w:r w:rsidR="00A33C96" w:rsidRPr="00731023">
          <w:rPr>
            <w:rStyle w:val="polickotext1"/>
            <w:rFonts w:asciiTheme="majorBidi" w:hAnsiTheme="majorBidi" w:cs="B Lotus"/>
            <w:b w:val="0"/>
            <w:bCs w:val="0"/>
            <w:i/>
            <w:iCs/>
            <w:color w:val="1C2D80"/>
            <w:vertAlign w:val="superscript"/>
          </w:rPr>
          <w:t>rd</w:t>
        </w:r>
        <w:r w:rsidR="00A33C96" w:rsidRPr="00731023">
          <w:rPr>
            <w:rStyle w:val="polickotext1"/>
            <w:rFonts w:asciiTheme="majorBidi" w:hAnsiTheme="majorBidi" w:cs="B Lotus"/>
            <w:b w:val="0"/>
            <w:bCs w:val="0"/>
            <w:i/>
            <w:iCs/>
            <w:color w:val="1C2D80"/>
          </w:rPr>
          <w:t xml:space="preserve"> International conference on Analysis of Microbial cells at single cell level.</w:t>
        </w:r>
        <w:r w:rsidR="00A33C96" w:rsidRPr="00731023">
          <w:rPr>
            <w:rStyle w:val="polickotext1"/>
            <w:rFonts w:asciiTheme="majorBidi" w:hAnsiTheme="majorBidi" w:cs="B Lotus"/>
            <w:b w:val="0"/>
            <w:bCs w:val="0"/>
            <w:color w:val="1C2D80"/>
          </w:rPr>
          <w:t xml:space="preserve"> Semering-Austria May 26 - 29 (2005)</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2" w:history="1">
        <w:r w:rsidR="00A33C96" w:rsidRPr="00731023">
          <w:rPr>
            <w:rStyle w:val="Hyperlink"/>
            <w:rFonts w:asciiTheme="majorBidi" w:hAnsiTheme="majorBidi" w:cs="B Lotus"/>
            <w:color w:val="1C2D80"/>
            <w:u w:val="none"/>
          </w:rPr>
          <w:t>37-  Hosseini SJ.,</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A. Jalal R., Sabooni F. and Shojai S. Expression of biologically active human factor IX in primary human keratinocyte under the regulation of Keratin14 gene promoter.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Tehran-Iran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(2005). </w:t>
        </w:r>
        <w:r w:rsidR="00A33C96" w:rsidRPr="00731023">
          <w:rPr>
            <w:rStyle w:val="Hyperlink"/>
            <w:rFonts w:asciiTheme="majorBidi" w:hAnsiTheme="majorBidi" w:cs="B Lotus"/>
            <w:i/>
            <w:iCs/>
            <w:color w:val="1C2D80"/>
            <w:u w:val="none"/>
          </w:rPr>
          <w:t>Clinical biochemistry</w:t>
        </w:r>
        <w:r w:rsidR="00A33C96" w:rsidRPr="00731023">
          <w:rPr>
            <w:rStyle w:val="Hyperlink"/>
            <w:rFonts w:asciiTheme="majorBidi" w:hAnsiTheme="majorBidi" w:cs="B Lotus"/>
            <w:color w:val="1C2D80"/>
            <w:u w:val="none"/>
          </w:rPr>
          <w:t xml:space="preserve">/Abstracts 38 – 831-869 (2005)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3" w:history="1">
        <w:r w:rsidR="00A33C96" w:rsidRPr="00731023">
          <w:rPr>
            <w:rStyle w:val="Hyperlink"/>
            <w:rFonts w:asciiTheme="majorBidi" w:hAnsiTheme="majorBidi" w:cs="B Lotus"/>
            <w:color w:val="1C2D80"/>
            <w:u w:val="none"/>
          </w:rPr>
          <w:t>36- Ghasemi, F., </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A.,  Shojai S.,  Ataie F.,  Khodabandeh M.,  Sanati M. H. Periplasmic Expression of Human Growth Hormone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Using L-Arabinose induction.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Tehran-Iran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(2005)</w:t>
        </w:r>
        <w:r w:rsidR="00A33C96" w:rsidRPr="00731023">
          <w:rPr>
            <w:rStyle w:val="Hyperlink"/>
            <w:rFonts w:asciiTheme="majorBidi" w:hAnsiTheme="majorBidi" w:cs="B Lotus"/>
            <w:color w:val="1C2D80"/>
            <w:u w:val="none"/>
            <w:rtl/>
            <w:lang w:bidi="fa-IR"/>
          </w:rPr>
          <w:t>.</w:t>
        </w:r>
        <w:r w:rsidR="00A33C96" w:rsidRPr="00731023">
          <w:rPr>
            <w:rStyle w:val="Hyperlink"/>
            <w:rFonts w:asciiTheme="majorBidi" w:hAnsiTheme="majorBidi" w:cs="B Lotus"/>
            <w:color w:val="1C2D80"/>
            <w:u w:val="none"/>
            <w:lang w:bidi="fa-IR"/>
          </w:rPr>
          <w:t xml:space="preserve"> </w:t>
        </w:r>
        <w:r w:rsidR="00A33C96" w:rsidRPr="00731023">
          <w:rPr>
            <w:rStyle w:val="Hyperlink"/>
            <w:rFonts w:asciiTheme="majorBidi" w:hAnsiTheme="majorBidi" w:cs="B Lotus"/>
            <w:i/>
            <w:iCs/>
            <w:color w:val="1C2D80"/>
            <w:u w:val="none"/>
          </w:rPr>
          <w:t>Clinical biochemistry</w:t>
        </w:r>
        <w:r w:rsidR="00A33C96" w:rsidRPr="00731023">
          <w:rPr>
            <w:rStyle w:val="Hyperlink"/>
            <w:rFonts w:asciiTheme="majorBidi" w:hAnsiTheme="majorBidi" w:cs="B Lotus"/>
            <w:color w:val="1C2D80"/>
            <w:u w:val="none"/>
          </w:rPr>
          <w:t xml:space="preserve">/Abstracts 38 – 831-869 (2005)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4" w:history="1">
        <w:r w:rsidR="00A33C96" w:rsidRPr="00731023">
          <w:rPr>
            <w:rStyle w:val="Hyperlink"/>
            <w:rFonts w:asciiTheme="majorBidi" w:hAnsiTheme="majorBidi" w:cs="B Lotus"/>
            <w:color w:val="1C2D80"/>
            <w:u w:val="none"/>
          </w:rPr>
          <w:t>35- Ghafari M., </w:t>
        </w:r>
        <w:r w:rsidR="00A33C96" w:rsidRPr="00731023">
          <w:rPr>
            <w:rStyle w:val="Hyperlink"/>
            <w:rFonts w:asciiTheme="majorBidi" w:hAnsiTheme="majorBidi" w:cs="B Lotus"/>
            <w:b/>
            <w:color w:val="1C2D80"/>
            <w:u w:val="none"/>
          </w:rPr>
          <w:t>Zomorodipour</w:t>
        </w:r>
        <w:r w:rsidR="00A33C96" w:rsidRPr="00731023">
          <w:rPr>
            <w:rStyle w:val="Hyperlink"/>
            <w:rFonts w:asciiTheme="majorBidi" w:hAnsiTheme="majorBidi" w:cs="B Lotus"/>
            <w:color w:val="1C2D80"/>
            <w:u w:val="none"/>
          </w:rPr>
          <w:t xml:space="preserve"> A., Shojai S.  Over-expression of SecB Protein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xml:space="preserve"> to improve the Periplasmic Expression of Human Growth Hormone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Tehran-Iran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(2005)</w:t>
        </w:r>
      </w:hyperlink>
    </w:p>
    <w:p w:rsidR="00A33C96" w:rsidRPr="00731023" w:rsidRDefault="00A33C96" w:rsidP="00450B20">
      <w:pPr>
        <w:spacing w:before="100" w:beforeAutospacing="1" w:after="100" w:afterAutospacing="1"/>
        <w:jc w:val="both"/>
        <w:rPr>
          <w:rStyle w:val="Hyperlink"/>
          <w:rFonts w:asciiTheme="majorBidi" w:hAnsiTheme="majorBidi" w:cs="B Lotus"/>
          <w:color w:val="1C2D80"/>
          <w:u w:val="none"/>
        </w:rPr>
      </w:pPr>
      <w:r w:rsidRPr="00731023">
        <w:rPr>
          <w:rFonts w:asciiTheme="majorBidi" w:hAnsiTheme="majorBidi" w:cs="B Lotus"/>
          <w:color w:val="1C2D80"/>
        </w:rPr>
        <w:t>34</w:t>
      </w:r>
      <w:hyperlink r:id="rId135" w:history="1">
        <w:r w:rsidRPr="00731023">
          <w:rPr>
            <w:rStyle w:val="Hyperlink"/>
            <w:rFonts w:asciiTheme="majorBidi" w:hAnsiTheme="majorBidi" w:cs="B Lotus"/>
            <w:color w:val="1C2D80"/>
            <w:u w:val="none"/>
          </w:rPr>
          <w:t>- Soheil Keihan Falsafi, </w:t>
        </w:r>
        <w:r w:rsidRPr="00731023">
          <w:rPr>
            <w:rStyle w:val="Hyperlink"/>
            <w:rFonts w:asciiTheme="majorBidi" w:hAnsiTheme="majorBidi" w:cs="B Lotus"/>
            <w:b/>
            <w:color w:val="1C2D80"/>
            <w:u w:val="none"/>
          </w:rPr>
          <w:t xml:space="preserve"> Zomorodipour</w:t>
        </w:r>
        <w:r w:rsidRPr="00731023">
          <w:rPr>
            <w:rStyle w:val="Hyperlink"/>
            <w:rFonts w:asciiTheme="majorBidi" w:hAnsiTheme="majorBidi" w:cs="B Lotus"/>
            <w:color w:val="1C2D80"/>
            <w:u w:val="none"/>
          </w:rPr>
          <w:t xml:space="preserve"> A., Ataei F.</w:t>
        </w:r>
        <w:r w:rsidRPr="00731023">
          <w:rPr>
            <w:rStyle w:val="Strong"/>
            <w:rFonts w:asciiTheme="majorBidi" w:hAnsiTheme="majorBidi" w:cs="B Lotus"/>
            <w:b w:val="0"/>
            <w:bCs w:val="0"/>
            <w:color w:val="1C2D80"/>
          </w:rPr>
          <w:t xml:space="preserve">A Combined Approach to Enhance Periplasmic Expression of Human Growth Hormone in </w:t>
        </w:r>
        <w:r w:rsidRPr="00731023">
          <w:rPr>
            <w:rStyle w:val="Strong"/>
            <w:rFonts w:asciiTheme="majorBidi" w:hAnsiTheme="majorBidi" w:cs="B Lotus"/>
            <w:b w:val="0"/>
            <w:bCs w:val="0"/>
            <w:i/>
            <w:iCs/>
            <w:color w:val="1C2D80"/>
          </w:rPr>
          <w:t>Escherichia coli</w:t>
        </w:r>
        <w:r w:rsidRPr="00731023">
          <w:rPr>
            <w:rStyle w:val="Strong"/>
            <w:rFonts w:asciiTheme="majorBidi" w:hAnsiTheme="majorBidi" w:cs="B Lotus"/>
            <w:b w:val="0"/>
            <w:bCs w:val="0"/>
            <w:color w:val="1C2D80"/>
          </w:rPr>
          <w:t xml:space="preserve">, using a Modified Signal Peptide from Alpha Amylase Gene of </w:t>
        </w:r>
        <w:r w:rsidRPr="00731023">
          <w:rPr>
            <w:rStyle w:val="Strong"/>
            <w:rFonts w:asciiTheme="majorBidi" w:hAnsiTheme="majorBidi" w:cs="B Lotus"/>
            <w:b w:val="0"/>
            <w:bCs w:val="0"/>
            <w:i/>
            <w:iCs/>
            <w:color w:val="1C2D80"/>
          </w:rPr>
          <w:t xml:space="preserve">Bacillus licheniformis </w:t>
        </w:r>
        <w:r w:rsidRPr="00731023">
          <w:rPr>
            <w:rStyle w:val="Hyperlink"/>
            <w:rFonts w:asciiTheme="majorBidi" w:hAnsiTheme="majorBidi" w:cs="B Lotus"/>
            <w:color w:val="1C2D80"/>
            <w:u w:val="none"/>
          </w:rPr>
          <w:t>8</w:t>
        </w:r>
        <w:r w:rsidRPr="00731023">
          <w:rPr>
            <w:rStyle w:val="Hyperlink"/>
            <w:rFonts w:asciiTheme="majorBidi" w:hAnsiTheme="majorBidi" w:cs="B Lotus"/>
            <w:color w:val="1C2D80"/>
            <w:u w:val="none"/>
            <w:vertAlign w:val="superscript"/>
          </w:rPr>
          <w:t>th</w:t>
        </w:r>
        <w:r w:rsidRPr="00731023">
          <w:rPr>
            <w:rStyle w:val="Hyperlink"/>
            <w:rFonts w:asciiTheme="majorBidi" w:hAnsiTheme="majorBidi" w:cs="B Lotus"/>
            <w:color w:val="1C2D80"/>
            <w:u w:val="none"/>
          </w:rPr>
          <w:t xml:space="preserve"> International Congress of Biochemistry. Tehran-Iran 11</w:t>
        </w:r>
        <w:r w:rsidRPr="00731023">
          <w:rPr>
            <w:rStyle w:val="Hyperlink"/>
            <w:rFonts w:asciiTheme="majorBidi" w:hAnsiTheme="majorBidi" w:cs="B Lotus"/>
            <w:color w:val="1C2D80"/>
            <w:u w:val="none"/>
            <w:vertAlign w:val="superscript"/>
          </w:rPr>
          <w:t>th</w:t>
        </w:r>
        <w:r w:rsidRPr="00731023">
          <w:rPr>
            <w:rStyle w:val="Hyperlink"/>
            <w:rFonts w:asciiTheme="majorBidi" w:hAnsiTheme="majorBidi" w:cs="B Lotus"/>
            <w:color w:val="1C2D80"/>
            <w:u w:val="none"/>
          </w:rPr>
          <w:t>-15</w:t>
        </w:r>
        <w:r w:rsidRPr="00731023">
          <w:rPr>
            <w:rStyle w:val="Hyperlink"/>
            <w:rFonts w:asciiTheme="majorBidi" w:hAnsiTheme="majorBidi" w:cs="B Lotus"/>
            <w:color w:val="1C2D80"/>
            <w:u w:val="none"/>
            <w:vertAlign w:val="superscript"/>
          </w:rPr>
          <w:t>th</w:t>
        </w:r>
        <w:r w:rsidRPr="00731023">
          <w:rPr>
            <w:rStyle w:val="Hyperlink"/>
            <w:rFonts w:asciiTheme="majorBidi" w:hAnsiTheme="majorBidi" w:cs="B Lotus"/>
            <w:color w:val="1C2D80"/>
            <w:u w:val="none"/>
          </w:rPr>
          <w:t xml:space="preserve"> September (2005). </w:t>
        </w:r>
        <w:r w:rsidRPr="00731023">
          <w:rPr>
            <w:rStyle w:val="Hyperlink"/>
            <w:rFonts w:asciiTheme="majorBidi" w:hAnsiTheme="majorBidi" w:cs="B Lotus"/>
            <w:i/>
            <w:iCs/>
            <w:color w:val="1C2D80"/>
            <w:u w:val="none"/>
          </w:rPr>
          <w:t>Clinical Biochemistry</w:t>
        </w:r>
        <w:r w:rsidRPr="00731023">
          <w:rPr>
            <w:rStyle w:val="Hyperlink"/>
            <w:rFonts w:asciiTheme="majorBidi" w:hAnsiTheme="majorBidi" w:cs="B Lotus"/>
            <w:color w:val="1C2D80"/>
            <w:u w:val="none"/>
          </w:rPr>
          <w:t xml:space="preserve">/Abstracts 38 – 831-869 (2005)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6" w:history="1">
        <w:r w:rsidR="00A33C96" w:rsidRPr="00731023">
          <w:rPr>
            <w:rStyle w:val="Hyperlink"/>
            <w:rFonts w:asciiTheme="majorBidi" w:hAnsiTheme="majorBidi" w:cs="B Lotus"/>
            <w:color w:val="1C2D80"/>
            <w:u w:val="none"/>
          </w:rPr>
          <w:t>33- Ataei, F.,</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xml:space="preserve">, Ghanbarian H., Yakhchali, B.A Study of Heat-Induced Expression of Human Granulocyte Macrophage Colony Stimulating Factor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Tehran-Iran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(2005). </w:t>
        </w:r>
        <w:r w:rsidR="00A33C96" w:rsidRPr="00731023">
          <w:rPr>
            <w:rStyle w:val="Hyperlink"/>
            <w:rFonts w:asciiTheme="majorBidi" w:hAnsiTheme="majorBidi" w:cs="B Lotus"/>
            <w:i/>
            <w:iCs/>
            <w:color w:val="1C2D80"/>
            <w:u w:val="none"/>
          </w:rPr>
          <w:t>Clinical Biochemistry</w:t>
        </w:r>
        <w:r w:rsidR="00A33C96" w:rsidRPr="00731023">
          <w:rPr>
            <w:rStyle w:val="Hyperlink"/>
            <w:rFonts w:asciiTheme="majorBidi" w:hAnsiTheme="majorBidi" w:cs="B Lotus"/>
            <w:color w:val="1C2D80"/>
            <w:u w:val="none"/>
          </w:rPr>
          <w:t xml:space="preserve">/Abstracts 38 – 831-869 (2005)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7" w:history="1">
        <w:r w:rsidR="00A33C96" w:rsidRPr="00731023">
          <w:rPr>
            <w:rStyle w:val="Hyperlink"/>
            <w:rFonts w:asciiTheme="majorBidi" w:hAnsiTheme="majorBidi" w:cs="B Lotus"/>
            <w:color w:val="1C2D80"/>
            <w:u w:val="none"/>
          </w:rPr>
          <w:t>32- Shojai, S.,</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xml:space="preserve"> Ataei. F., Karkhaneh, A.A., Deezagi, A., Yakhchali</w:t>
        </w:r>
        <w:r w:rsidR="00A33C96" w:rsidRPr="00731023">
          <w:rPr>
            <w:rStyle w:val="Hyperlink"/>
            <w:rFonts w:asciiTheme="majorBidi" w:hAnsiTheme="majorBidi" w:cs="B Lotus"/>
            <w:color w:val="1C2D80"/>
            <w:u w:val="none"/>
            <w:vertAlign w:val="superscript"/>
          </w:rPr>
          <w:t xml:space="preserve">, </w:t>
        </w:r>
        <w:r w:rsidR="00A33C96" w:rsidRPr="00731023">
          <w:rPr>
            <w:rStyle w:val="Hyperlink"/>
            <w:rFonts w:asciiTheme="majorBidi" w:hAnsiTheme="majorBidi" w:cs="B Lotus"/>
            <w:color w:val="1C2D80"/>
            <w:u w:val="none"/>
          </w:rPr>
          <w:t xml:space="preserve">B., Shahali, M. and Dorchehzadeh, S. Lactose Induction to Obtain Efficient Periplasmic Expression of Human Granulocyte Macrophage Colony Stimulating Factor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Tehran-Iran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(2005). </w:t>
        </w:r>
        <w:r w:rsidR="00A33C96" w:rsidRPr="00731023">
          <w:rPr>
            <w:rStyle w:val="Hyperlink"/>
            <w:rFonts w:asciiTheme="majorBidi" w:hAnsiTheme="majorBidi" w:cs="B Lotus"/>
            <w:i/>
            <w:iCs/>
            <w:color w:val="1C2D80"/>
            <w:u w:val="none"/>
          </w:rPr>
          <w:t>Clinical Biochemistry</w:t>
        </w:r>
        <w:r w:rsidR="00A33C96" w:rsidRPr="00731023">
          <w:rPr>
            <w:rStyle w:val="Hyperlink"/>
            <w:rFonts w:asciiTheme="majorBidi" w:hAnsiTheme="majorBidi" w:cs="B Lotus"/>
            <w:color w:val="1C2D80"/>
            <w:u w:val="none"/>
          </w:rPr>
          <w:t xml:space="preserve">/Abstracts 38 – 831-869 (2005)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8" w:history="1">
        <w:r w:rsidR="00A33C96" w:rsidRPr="00731023">
          <w:rPr>
            <w:rStyle w:val="Hyperlink"/>
            <w:rFonts w:asciiTheme="majorBidi" w:hAnsiTheme="majorBidi" w:cs="B Lotus"/>
            <w:color w:val="1C2D80"/>
            <w:u w:val="none"/>
          </w:rPr>
          <w:t>31- Amirizahdeh, N.,</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A., Deezagi A. Khodabandeh</w:t>
        </w:r>
        <w:r w:rsidR="00A33C96" w:rsidRPr="00731023">
          <w:rPr>
            <w:rStyle w:val="Hyperlink"/>
            <w:rFonts w:asciiTheme="majorBidi" w:hAnsiTheme="majorBidi" w:cs="B Lotus"/>
            <w:color w:val="1C2D80"/>
            <w:u w:val="none"/>
            <w:rtl/>
          </w:rPr>
          <w:t>،</w:t>
        </w:r>
        <w:r w:rsidR="00A33C96" w:rsidRPr="00731023">
          <w:rPr>
            <w:rStyle w:val="Hyperlink"/>
            <w:rFonts w:asciiTheme="majorBidi" w:hAnsiTheme="majorBidi" w:cs="B Lotus"/>
            <w:color w:val="1C2D80"/>
            <w:u w:val="none"/>
          </w:rPr>
          <w:t> M., Lenjannejadian H.</w:t>
        </w:r>
        <w:r w:rsidR="00A33C96" w:rsidRPr="00731023">
          <w:rPr>
            <w:rStyle w:val="Hyperlink"/>
            <w:rFonts w:asciiTheme="majorBidi" w:hAnsiTheme="majorBidi" w:cs="B Lotus"/>
            <w:color w:val="1C2D80"/>
            <w:u w:val="none"/>
            <w:rtl/>
          </w:rPr>
          <w:t>،</w:t>
        </w:r>
        <w:r w:rsidR="00A33C96" w:rsidRPr="00731023">
          <w:rPr>
            <w:rStyle w:val="Hyperlink"/>
            <w:rFonts w:asciiTheme="majorBidi" w:hAnsiTheme="majorBidi" w:cs="B Lotus"/>
            <w:color w:val="1C2D80"/>
            <w:u w:val="none"/>
          </w:rPr>
          <w:t> Ataie F.  Maddah T. Expression of Biologically Active B-Domain-Deleted Recombinant Human Factor VIII in Mammalian Cells.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International Congress of Biochemistry. Tehran-Iran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(2005)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39" w:history="1">
        <w:r w:rsidR="00A33C96" w:rsidRPr="00731023">
          <w:rPr>
            <w:rStyle w:val="Hyperlink"/>
            <w:rFonts w:asciiTheme="majorBidi" w:hAnsiTheme="majorBidi" w:cs="B Lotus"/>
            <w:color w:val="1C2D80"/>
            <w:u w:val="none"/>
          </w:rPr>
          <w:t>30-Khodabandeh, M., Salek, M.,</w:t>
        </w:r>
        <w:r w:rsidR="00A33C96" w:rsidRPr="00731023">
          <w:rPr>
            <w:rStyle w:val="Hyperlink"/>
            <w:rFonts w:asciiTheme="majorBidi" w:hAnsiTheme="majorBidi" w:cs="B Lotus"/>
            <w:b/>
            <w:color w:val="1C2D80"/>
            <w:u w:val="none"/>
            <w:lang w:bidi="fa-IR"/>
          </w:rPr>
          <w:t xml:space="preserve"> Zomorodipour</w:t>
        </w:r>
        <w:r w:rsidR="00A33C96" w:rsidRPr="00731023">
          <w:rPr>
            <w:rStyle w:val="Hyperlink"/>
            <w:rFonts w:asciiTheme="majorBidi" w:hAnsiTheme="majorBidi" w:cs="B Lotus"/>
            <w:color w:val="1C2D80"/>
            <w:u w:val="none"/>
          </w:rPr>
          <w:t>,</w:t>
        </w:r>
        <w:r w:rsidR="00A33C96" w:rsidRPr="00731023">
          <w:rPr>
            <w:rStyle w:val="Hyperlink"/>
            <w:rFonts w:asciiTheme="majorBidi" w:hAnsiTheme="majorBidi" w:cs="B Lotus"/>
            <w:color w:val="1C2D80"/>
            <w:u w:val="none"/>
            <w:rtl/>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Deezagi, A., Maddah T. Purification of biologically active B-domain deleted recombinant human factor VIII in mammalian cells.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Tehran-Iran (2005). </w:t>
        </w:r>
        <w:r w:rsidR="00A33C96" w:rsidRPr="00731023">
          <w:rPr>
            <w:rStyle w:val="Hyperlink"/>
            <w:rFonts w:asciiTheme="majorBidi" w:hAnsiTheme="majorBidi" w:cs="B Lotus"/>
            <w:i/>
            <w:iCs/>
            <w:color w:val="1C2D80"/>
            <w:u w:val="none"/>
          </w:rPr>
          <w:t>Clinical Biochemistry</w:t>
        </w:r>
        <w:r w:rsidR="00A33C96" w:rsidRPr="00731023">
          <w:rPr>
            <w:rStyle w:val="Hyperlink"/>
            <w:rFonts w:asciiTheme="majorBidi" w:hAnsiTheme="majorBidi" w:cs="B Lotus"/>
            <w:color w:val="1C2D80"/>
            <w:u w:val="none"/>
          </w:rPr>
          <w:t xml:space="preserve">/Abstracts 38 – 831-869 (2005)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0" w:history="1">
        <w:r w:rsidR="00A33C96" w:rsidRPr="00731023">
          <w:rPr>
            <w:rStyle w:val="Hyperlink"/>
            <w:rFonts w:asciiTheme="majorBidi" w:hAnsiTheme="majorBidi" w:cs="B Lotus"/>
            <w:color w:val="1C2D80"/>
            <w:u w:val="none"/>
          </w:rPr>
          <w:t>29</w:t>
        </w:r>
        <w:r w:rsidR="00A33C96" w:rsidRPr="00731023">
          <w:rPr>
            <w:rStyle w:val="Hyperlink"/>
            <w:rFonts w:asciiTheme="majorBidi" w:hAnsiTheme="majorBidi" w:cs="B Lotus"/>
            <w:color w:val="1C2D80"/>
            <w:u w:val="none"/>
            <w:lang w:val="pt-BR"/>
          </w:rPr>
          <w:t>- Amiri Yekta, A., Amirizadeh, N.,</w:t>
        </w:r>
        <w:r w:rsidR="00A33C96" w:rsidRPr="00731023">
          <w:rPr>
            <w:rStyle w:val="Hyperlink"/>
            <w:rFonts w:asciiTheme="majorBidi" w:hAnsiTheme="majorBidi" w:cs="B Lotus"/>
            <w:b/>
            <w:color w:val="1C2D80"/>
            <w:u w:val="none"/>
            <w:lang w:val="pt-BR"/>
          </w:rPr>
          <w:t xml:space="preserve"> Zomorodipour</w:t>
        </w:r>
        <w:r w:rsidR="00A33C96" w:rsidRPr="00731023">
          <w:rPr>
            <w:rStyle w:val="Hyperlink"/>
            <w:rFonts w:asciiTheme="majorBidi" w:hAnsiTheme="majorBidi" w:cs="B Lotus"/>
            <w:color w:val="1C2D80"/>
            <w:u w:val="none"/>
            <w:lang w:val="pt-BR"/>
          </w:rPr>
          <w:t xml:space="preserve">, </w:t>
        </w:r>
        <w:r w:rsidR="00A33C96" w:rsidRPr="00731023">
          <w:rPr>
            <w:rStyle w:val="Hyperlink"/>
            <w:rFonts w:asciiTheme="majorBidi" w:hAnsiTheme="majorBidi" w:cs="B Lotus"/>
            <w:b/>
            <w:bCs/>
            <w:color w:val="1C2D80"/>
            <w:u w:val="none"/>
            <w:lang w:val="pt-BR"/>
          </w:rPr>
          <w:t>A.</w:t>
        </w:r>
        <w:r w:rsidR="00A33C96" w:rsidRPr="00731023">
          <w:rPr>
            <w:rStyle w:val="Hyperlink"/>
            <w:rFonts w:asciiTheme="majorBidi" w:hAnsiTheme="majorBidi" w:cs="B Lotus"/>
            <w:color w:val="1C2D80"/>
            <w:u w:val="none"/>
            <w:lang w:val="pt-BR"/>
          </w:rPr>
          <w:t>, Ataei F.  </w:t>
        </w:r>
        <w:r w:rsidR="00A33C96" w:rsidRPr="00731023">
          <w:rPr>
            <w:rStyle w:val="Hyperlink"/>
            <w:rFonts w:asciiTheme="majorBidi" w:hAnsiTheme="majorBidi" w:cs="B Lotus"/>
            <w:color w:val="1C2D80"/>
            <w:u w:val="none"/>
          </w:rPr>
          <w:t xml:space="preserve">Expression of epitopic domain of human coagulation factor VIII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Iranian congress of Biochemistry 11</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-15</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September Tehran-Iran (2005)</w:t>
        </w:r>
      </w:hyperlink>
    </w:p>
    <w:p w:rsidR="00A33C96" w:rsidRPr="00731023" w:rsidRDefault="003B035A" w:rsidP="00450B20">
      <w:pPr>
        <w:spacing w:before="100" w:beforeAutospacing="1" w:after="100" w:afterAutospacing="1"/>
        <w:jc w:val="both"/>
        <w:rPr>
          <w:rFonts w:asciiTheme="majorBidi" w:hAnsiTheme="majorBidi" w:cs="B Lotus"/>
          <w:color w:val="1C2D80"/>
        </w:rPr>
      </w:pPr>
      <w:hyperlink r:id="rId141" w:history="1">
        <w:r w:rsidR="00A33C96" w:rsidRPr="00731023">
          <w:rPr>
            <w:rStyle w:val="Hyperlink"/>
            <w:rFonts w:asciiTheme="majorBidi" w:hAnsiTheme="majorBidi" w:cs="B Lotus"/>
            <w:color w:val="1C2D80"/>
            <w:u w:val="none"/>
          </w:rPr>
          <w:t xml:space="preserve">28- Soheil Keihan Falsafi and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A Combined Approach to Enhance Periplasmic Expression of Human Growth Hormone in Escherichia coli, using a Modified Signal Peptide from Alpha Amylase Gene of Bacillus licheniformis. ELSO Meeting (2004)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2" w:history="1">
        <w:r w:rsidR="00A33C96" w:rsidRPr="00731023">
          <w:rPr>
            <w:rStyle w:val="Hyperlink"/>
            <w:rFonts w:asciiTheme="majorBidi" w:hAnsiTheme="majorBidi" w:cs="B Lotus"/>
            <w:color w:val="1C2D80"/>
            <w:u w:val="none"/>
          </w:rPr>
          <w:t xml:space="preserve">27- Maryam Ghafari,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Over Expression of SecB Protein in Escherichia coli Enhances the Periplasmic Expression of Hunman Growth Hormone. ELSO Meeting (2004).</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3" w:history="1">
        <w:r w:rsidR="00A33C96" w:rsidRPr="00731023">
          <w:rPr>
            <w:rStyle w:val="Hyperlink"/>
            <w:rFonts w:asciiTheme="majorBidi" w:hAnsiTheme="majorBidi" w:cs="B Lotus"/>
            <w:color w:val="1C2D80"/>
            <w:u w:val="none"/>
          </w:rPr>
          <w:t>26-Memari</w:t>
        </w:r>
        <w:r w:rsidR="00A33C96" w:rsidRPr="00731023">
          <w:rPr>
            <w:rStyle w:val="Hyperlink"/>
            <w:rFonts w:asciiTheme="majorBidi" w:hAnsiTheme="majorBidi" w:cs="B Lotus"/>
            <w:color w:val="1C2D80"/>
            <w:u w:val="none"/>
            <w:vertAlign w:val="superscript"/>
          </w:rPr>
          <w:t>,</w:t>
        </w:r>
        <w:r w:rsidR="00A33C96" w:rsidRPr="00731023">
          <w:rPr>
            <w:rStyle w:val="Hyperlink"/>
            <w:rFonts w:asciiTheme="majorBidi" w:hAnsiTheme="majorBidi" w:cs="B Lotus"/>
            <w:color w:val="1C2D80"/>
            <w:u w:val="none"/>
          </w:rPr>
          <w:t>, B., Ghorashi, S.A., Shamsara, M., Aliabadizadeh, K., Daliri, M.,</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A.R., Ebrahimipour, G.R., Salehi Tabar, R. (2005) Cloning and sequencing of bovine growth hormone gene of an Iranian cattle. The 4</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National Biotechnology Congress of Iran. Kerman, Iran</w:t>
        </w:r>
      </w:hyperlink>
      <w:r w:rsidR="00A33C96" w:rsidRPr="00731023">
        <w:rPr>
          <w:rFonts w:asciiTheme="majorBidi" w:hAnsiTheme="majorBidi" w:cs="B Lotus"/>
          <w:color w:val="1C2D80"/>
        </w:rPr>
        <w:t>.</w:t>
      </w:r>
    </w:p>
    <w:p w:rsidR="00A33C96" w:rsidRPr="00731023" w:rsidRDefault="00A33C96" w:rsidP="00450B20">
      <w:pPr>
        <w:spacing w:before="100" w:beforeAutospacing="1" w:after="100" w:afterAutospacing="1"/>
        <w:jc w:val="both"/>
        <w:rPr>
          <w:rFonts w:asciiTheme="majorBidi" w:hAnsiTheme="majorBidi" w:cs="B Lotus"/>
          <w:color w:val="1C2D80"/>
        </w:rPr>
      </w:pPr>
      <w:r w:rsidRPr="00731023">
        <w:rPr>
          <w:rFonts w:asciiTheme="majorBidi" w:hAnsiTheme="majorBidi" w:cs="B Lotus"/>
          <w:color w:val="1C2D80"/>
          <w:lang w:val="it-IT"/>
        </w:rPr>
        <w:t>25</w:t>
      </w:r>
      <w:hyperlink r:id="rId144" w:history="1">
        <w:r w:rsidRPr="00731023">
          <w:rPr>
            <w:rStyle w:val="Hyperlink"/>
            <w:rFonts w:asciiTheme="majorBidi" w:hAnsiTheme="majorBidi" w:cs="B Lotus"/>
            <w:color w:val="1C2D80"/>
            <w:u w:val="none"/>
            <w:lang w:val="it-IT"/>
          </w:rPr>
          <w:t xml:space="preserve">- Sarareh Shojai, </w:t>
        </w:r>
        <w:r w:rsidRPr="00731023">
          <w:rPr>
            <w:rStyle w:val="Hyperlink"/>
            <w:rFonts w:asciiTheme="majorBidi" w:hAnsiTheme="majorBidi" w:cs="B Lotus"/>
            <w:b/>
            <w:color w:val="1C2D80"/>
            <w:u w:val="none"/>
            <w:lang w:val="it-IT"/>
          </w:rPr>
          <w:t>Alireza Zomorodipour</w:t>
        </w:r>
        <w:r w:rsidRPr="00731023">
          <w:rPr>
            <w:rStyle w:val="Hyperlink"/>
            <w:rFonts w:asciiTheme="majorBidi" w:hAnsiTheme="majorBidi" w:cs="B Lotus"/>
            <w:color w:val="1C2D80"/>
            <w:u w:val="none"/>
            <w:lang w:val="it-IT"/>
          </w:rPr>
          <w:t xml:space="preserve">, Fariba. </w:t>
        </w:r>
        <w:r w:rsidRPr="00731023">
          <w:rPr>
            <w:rStyle w:val="Hyperlink"/>
            <w:rFonts w:asciiTheme="majorBidi" w:hAnsiTheme="majorBidi" w:cs="B Lotus"/>
            <w:color w:val="1C2D80"/>
            <w:u w:val="none"/>
          </w:rPr>
          <w:t xml:space="preserve">Ataei. Lactose Induction to Obtain Efficient Periplasmic Expression of Human Granulocyte Macrophage Colony Stimulating Factor in Escherichia coli. 1st </w:t>
        </w:r>
        <w:r w:rsidRPr="00731023">
          <w:rPr>
            <w:rStyle w:val="Hyperlink"/>
            <w:rFonts w:asciiTheme="majorBidi" w:hAnsiTheme="majorBidi" w:cs="B Lotus"/>
            <w:color w:val="1C2D80"/>
            <w:u w:val="none"/>
          </w:rPr>
          <w:lastRenderedPageBreak/>
          <w:t>International Conference on Environmental, Industrial and Applied Microbiology (BioMicroWorld). Badajoz, Spain. March 15th -18th  (2005)</w:t>
        </w:r>
      </w:hyperlink>
    </w:p>
    <w:p w:rsidR="00A33C96" w:rsidRPr="00731023" w:rsidRDefault="00A33C96" w:rsidP="00450B20">
      <w:pPr>
        <w:spacing w:before="100" w:beforeAutospacing="1" w:after="100" w:afterAutospacing="1"/>
        <w:jc w:val="both"/>
        <w:rPr>
          <w:rStyle w:val="Hyperlink"/>
          <w:rFonts w:asciiTheme="majorBidi" w:hAnsiTheme="majorBidi" w:cs="B Lotus"/>
          <w:color w:val="1C2D80"/>
          <w:u w:val="none"/>
        </w:rPr>
      </w:pPr>
      <w:r w:rsidRPr="00731023">
        <w:rPr>
          <w:rFonts w:asciiTheme="majorBidi" w:hAnsiTheme="majorBidi" w:cs="B Lotus"/>
          <w:color w:val="1C2D80"/>
        </w:rPr>
        <w:t xml:space="preserve">24- Maryam Ghafari, </w:t>
      </w:r>
      <w:r w:rsidRPr="00731023">
        <w:rPr>
          <w:rFonts w:asciiTheme="majorBidi" w:hAnsiTheme="majorBidi" w:cs="B Lotus"/>
          <w:b/>
          <w:color w:val="1C2D80"/>
        </w:rPr>
        <w:t>Alireza Zomorodipour</w:t>
      </w:r>
      <w:r w:rsidRPr="00731023">
        <w:rPr>
          <w:rFonts w:asciiTheme="majorBidi" w:hAnsiTheme="majorBidi" w:cs="B Lotus"/>
          <w:color w:val="1C2D80"/>
        </w:rPr>
        <w:t>, Sharareh Shojai.Over Expression of SecB Protein in Escherichia coli Enhances the Periplasmic Expression of Hunman Growth Hormone. 1st International Conference on Environmental, Industrial and Applied Microbiology (BioMicroWorld). Badajoz, Spain. March 15th -18th (2005)</w:t>
      </w:r>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5" w:history="1">
        <w:r w:rsidR="00A33C96" w:rsidRPr="00731023">
          <w:rPr>
            <w:rStyle w:val="Hyperlink"/>
            <w:rFonts w:asciiTheme="majorBidi" w:hAnsiTheme="majorBidi" w:cs="B Lotus"/>
            <w:color w:val="1C2D80"/>
            <w:u w:val="none"/>
          </w:rPr>
          <w:t xml:space="preserve">23-  Soheil Keyhan Falsafi,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Fariba Ataei. A Combined Approach to Enhance Periplasmic Expression of Human Growth Hormone in Escherichia coli, using a Modified Signal Peptide from Alpha Amylase Gene of Bacillus licheniformis. 1st International Conference on Environmental, Industrial and Applied Microbiology (BioMicroWorld). Badajoz, Spain. March 15th -18th  (2005)</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6" w:history="1">
        <w:r w:rsidR="00A33C96" w:rsidRPr="00731023">
          <w:rPr>
            <w:rStyle w:val="Hyperlink"/>
            <w:rFonts w:asciiTheme="majorBidi" w:hAnsiTheme="majorBidi" w:cs="B Lotus"/>
            <w:color w:val="1C2D80"/>
            <w:u w:val="none"/>
          </w:rPr>
          <w:t xml:space="preserve">22-  Farzaneh Moshiri,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and Mohammad Hossein Sanati. A Signal Peptide Originated from Alpha Amylase Gene of Bacillus licheniformis Directs Human Growth Hormone to the Periplasmic Space of Escherichia coli. 1st International Conference on Environmental, Industrial and Applied Microbiology (BioMicroWorld). Badajoz, Spain. March 15th -18th  (2005)</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7" w:history="1">
        <w:r w:rsidR="00A33C96" w:rsidRPr="00731023">
          <w:rPr>
            <w:rStyle w:val="Hyperlink"/>
            <w:rFonts w:asciiTheme="majorBidi" w:hAnsiTheme="majorBidi" w:cs="B Lotus"/>
            <w:color w:val="1C2D80"/>
            <w:u w:val="none"/>
          </w:rPr>
          <w:t xml:space="preserve">21- Fariba Ataei,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Hossein Ghanbarian, Bagher Yakhchali. A Study of Heat-Induced Expression of Human Granulocyte Macrophage Colony Stimulating Factor in Escherichia coli. 1st International Conference on Environmental, Industrial and Applied Microbiology (BioMicroWorld). Badajoz, Spain. March 15th -18th  (2005)</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8" w:history="1">
        <w:r w:rsidR="00A33C96" w:rsidRPr="00731023">
          <w:rPr>
            <w:rStyle w:val="Hyperlink"/>
            <w:rFonts w:asciiTheme="majorBidi" w:hAnsiTheme="majorBidi" w:cs="B Lotus"/>
            <w:color w:val="1C2D80"/>
            <w:u w:val="none"/>
          </w:rPr>
          <w:t xml:space="preserve">20- Maryam Ghaffari,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Mohammad Kargar. Use of regulated co-expression of chaperonine to enhance processing efficiency of human growth hormone precursor in </w:t>
        </w:r>
        <w:r w:rsidR="00A33C96" w:rsidRPr="00731023">
          <w:rPr>
            <w:rStyle w:val="Hyperlink"/>
            <w:rFonts w:asciiTheme="majorBidi" w:hAnsiTheme="majorBidi" w:cs="B Lotus"/>
            <w:i/>
            <w:iCs/>
            <w:color w:val="1C2D80"/>
            <w:u w:val="none"/>
          </w:rPr>
          <w:t>Escherichia coli. The Fifth Ghulbhorn International Science Congress in Evolving Genetic</w:t>
        </w:r>
        <w:r w:rsidR="00A33C96" w:rsidRPr="00731023">
          <w:rPr>
            <w:rStyle w:val="Hyperlink"/>
            <w:rFonts w:asciiTheme="majorBidi" w:hAnsiTheme="majorBidi" w:cs="B Lotus"/>
            <w:color w:val="1C2D80"/>
            <w:u w:val="none"/>
          </w:rPr>
          <w:t xml:space="preserve"> and Global Impact. Bangkok, Thailand Aug. 16</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-20</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(2004) </w:t>
        </w:r>
        <w:r w:rsidR="00A33C96" w:rsidRPr="00731023">
          <w:rPr>
            <w:rStyle w:val="Hyperlink"/>
            <w:rFonts w:asciiTheme="majorBidi" w:hAnsiTheme="majorBidi" w:cstheme="majorBidi"/>
            <w:i/>
            <w:iCs/>
            <w:color w:val="1C2D80"/>
            <w:u w:val="none"/>
            <w:rtl/>
          </w:rPr>
          <w:t>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49" w:history="1">
        <w:r w:rsidR="00A33C96" w:rsidRPr="00731023">
          <w:rPr>
            <w:rStyle w:val="Hyperlink"/>
            <w:rFonts w:asciiTheme="majorBidi" w:hAnsiTheme="majorBidi" w:cs="B Lotus"/>
            <w:color w:val="1C2D80"/>
            <w:u w:val="none"/>
          </w:rPr>
          <w:t>19- Rastegarlari, G., Ravanbod, s., Baghaipoor M.R., Shams.S.,</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A.R., Enayat, S. and Lavergne. J. M. Mutation analysis in the factor VIII gene of 159 Iranian with haemophilia A. XXVI</w:t>
        </w:r>
        <w:r w:rsidR="00A33C96" w:rsidRPr="00731023">
          <w:rPr>
            <w:rStyle w:val="Hyperlink"/>
            <w:rFonts w:asciiTheme="majorBidi" w:hAnsiTheme="majorBidi" w:cs="B Lotus"/>
            <w:color w:val="1C2D80"/>
            <w:u w:val="none"/>
            <w:vertAlign w:val="superscript"/>
          </w:rPr>
          <w:t xml:space="preserve">st  </w:t>
        </w:r>
        <w:r w:rsidR="00A33C96" w:rsidRPr="00731023">
          <w:rPr>
            <w:rStyle w:val="Hyperlink"/>
            <w:rFonts w:asciiTheme="majorBidi" w:hAnsiTheme="majorBidi" w:cs="B Lotus"/>
            <w:color w:val="1C2D80"/>
            <w:u w:val="none"/>
          </w:rPr>
          <w:t>Meeting of the WFH, Oct 17-21 Bangkok, (2004)</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0" w:history="1">
        <w:r w:rsidR="00A33C96" w:rsidRPr="00731023">
          <w:rPr>
            <w:rFonts w:asciiTheme="majorBidi" w:hAnsiTheme="majorBidi" w:cs="B Lotus"/>
            <w:color w:val="1C2D80"/>
          </w:rPr>
          <w:t>1</w:t>
        </w:r>
        <w:r w:rsidR="00A33C96" w:rsidRPr="00731023">
          <w:rPr>
            <w:rStyle w:val="Hyperlink"/>
            <w:rFonts w:asciiTheme="majorBidi" w:hAnsiTheme="majorBidi" w:cs="B Lotus"/>
            <w:color w:val="1C2D80"/>
            <w:u w:val="none"/>
          </w:rPr>
          <w:t>8- Amirizahdeh, N.,</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Deezagi, A., Pourfathollah, A.A., Khodabandeh, M.,  Rastegar Lari, G., Ataie, F., Lenjannejadian, H., Transient and Stable Expression of Biologically Active B-Domain-Deleted Recombinant Human Factor VIII in Mammalian Cells. 3</w:t>
        </w:r>
        <w:r w:rsidR="00A33C96" w:rsidRPr="00731023">
          <w:rPr>
            <w:rStyle w:val="Hyperlink"/>
            <w:rFonts w:asciiTheme="majorBidi" w:hAnsiTheme="majorBidi" w:cs="B Lotus"/>
            <w:color w:val="1C2D80"/>
            <w:u w:val="none"/>
            <w:vertAlign w:val="superscript"/>
          </w:rPr>
          <w:t>rd</w:t>
        </w:r>
        <w:r w:rsidR="00A33C96" w:rsidRPr="00731023">
          <w:rPr>
            <w:rStyle w:val="Hyperlink"/>
            <w:rFonts w:asciiTheme="majorBidi" w:hAnsiTheme="majorBidi" w:cs="B Lotus"/>
            <w:color w:val="1C2D80"/>
            <w:u w:val="none"/>
          </w:rPr>
          <w:t xml:space="preserve"> Iranian congress of genetic disorders &amp; Disabilities Nov. 27</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-Dec. 1</w:t>
        </w:r>
        <w:r w:rsidR="00A33C96" w:rsidRPr="00731023">
          <w:rPr>
            <w:rStyle w:val="Hyperlink"/>
            <w:rFonts w:asciiTheme="majorBidi" w:hAnsiTheme="majorBidi" w:cs="B Lotus"/>
            <w:color w:val="1C2D80"/>
            <w:u w:val="none"/>
            <w:vertAlign w:val="superscript"/>
          </w:rPr>
          <w:t>st</w:t>
        </w:r>
        <w:r w:rsidR="00A33C96" w:rsidRPr="00731023">
          <w:rPr>
            <w:rStyle w:val="Hyperlink"/>
            <w:rFonts w:asciiTheme="majorBidi" w:hAnsiTheme="majorBidi" w:cs="B Lotus"/>
            <w:color w:val="1C2D80"/>
            <w:u w:val="none"/>
          </w:rPr>
          <w:t xml:space="preserve"> 2004</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1" w:history="1">
        <w:r w:rsidR="00A33C96" w:rsidRPr="00731023">
          <w:rPr>
            <w:rStyle w:val="Hyperlink"/>
            <w:rFonts w:asciiTheme="majorBidi" w:hAnsiTheme="majorBidi" w:cs="B Lotus"/>
            <w:color w:val="1C2D80"/>
            <w:u w:val="none"/>
          </w:rPr>
          <w:t xml:space="preserve"> 17- Jafar Kiany,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Zomorodipur</w:t>
        </w:r>
        <w:r w:rsidR="00A33C96" w:rsidRPr="00731023">
          <w:rPr>
            <w:rStyle w:val="Hyperlink"/>
            <w:rFonts w:asciiTheme="majorBidi" w:hAnsiTheme="majorBidi" w:cs="B Lotus"/>
            <w:color w:val="1C2D80"/>
            <w:u w:val="none"/>
          </w:rPr>
          <w:t>,</w:t>
        </w:r>
        <w:r w:rsidR="00A33C96" w:rsidRPr="00731023">
          <w:rPr>
            <w:rStyle w:val="Hyperlink"/>
            <w:rFonts w:asciiTheme="majorBidi" w:hAnsiTheme="majorBidi" w:cs="B Lotus"/>
            <w:color w:val="1C2D80"/>
            <w:u w:val="none"/>
            <w:vertAlign w:val="superscript"/>
          </w:rPr>
          <w:t xml:space="preserve"> </w:t>
        </w:r>
        <w:r w:rsidR="00A33C96" w:rsidRPr="00731023">
          <w:rPr>
            <w:rStyle w:val="Hyperlink"/>
            <w:rFonts w:asciiTheme="majorBidi" w:hAnsiTheme="majorBidi" w:cs="B Lotus"/>
            <w:color w:val="1C2D80"/>
            <w:u w:val="none"/>
          </w:rPr>
          <w:t xml:space="preserve">Mahvash Khodabandeh, Mohamad Hossein Sanati and Mehdi Froozandeh Moghadam. Periplasmic Production of Recombinant Human Growth Hormone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xml:space="preserve"> Using T7 Promoter and ompA Signal Sequence. Jafar Kiany,. Short paper: The </w:t>
        </w:r>
        <w:r w:rsidR="00A33C96" w:rsidRPr="00731023">
          <w:rPr>
            <w:rStyle w:val="Hyperlink"/>
            <w:rFonts w:asciiTheme="majorBidi" w:hAnsiTheme="majorBidi" w:cs="B Lotus"/>
            <w:i/>
            <w:iCs/>
            <w:color w:val="1C2D80"/>
            <w:u w:val="none"/>
          </w:rPr>
          <w:t>3</w:t>
        </w:r>
        <w:r w:rsidR="00A33C96" w:rsidRPr="00731023">
          <w:rPr>
            <w:rStyle w:val="Hyperlink"/>
            <w:rFonts w:asciiTheme="majorBidi" w:hAnsiTheme="majorBidi" w:cs="B Lotus"/>
            <w:i/>
            <w:iCs/>
            <w:color w:val="1C2D80"/>
            <w:u w:val="none"/>
            <w:vertAlign w:val="superscript"/>
          </w:rPr>
          <w:t>rd</w:t>
        </w:r>
        <w:r w:rsidR="00A33C96" w:rsidRPr="00731023">
          <w:rPr>
            <w:rStyle w:val="Hyperlink"/>
            <w:rFonts w:asciiTheme="majorBidi" w:hAnsiTheme="majorBidi" w:cs="B Lotus"/>
            <w:i/>
            <w:iCs/>
            <w:color w:val="1C2D80"/>
            <w:u w:val="none"/>
          </w:rPr>
          <w:t xml:space="preserve"> Iranian Biotechnology congress </w:t>
        </w:r>
        <w:r w:rsidR="00A33C96" w:rsidRPr="00731023">
          <w:rPr>
            <w:rStyle w:val="Hyperlink"/>
            <w:rFonts w:asciiTheme="majorBidi" w:hAnsiTheme="majorBidi" w:cs="B Lotus"/>
            <w:color w:val="1C2D80"/>
            <w:u w:val="none"/>
          </w:rPr>
          <w:t>(2003)</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2" w:history="1">
        <w:r w:rsidR="00A33C96" w:rsidRPr="00731023">
          <w:rPr>
            <w:rStyle w:val="Hyperlink"/>
            <w:rFonts w:asciiTheme="majorBidi" w:hAnsiTheme="majorBidi" w:cs="B Lotus"/>
            <w:color w:val="1C2D80"/>
            <w:u w:val="none"/>
          </w:rPr>
          <w:t xml:space="preserve"> 16- Farzaneh Moshiri,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Abed-Ali Ziaee, Maryam Shahosseini &amp; Mohammad Hossein Sanati. A Modified Alpha Amylase Signal Peptide Originated From Bacillus licheniformis for the Secretory Expression of Heterologous Proteins In Escherichia coli. The </w:t>
        </w:r>
        <w:r w:rsidR="00A33C96" w:rsidRPr="00731023">
          <w:rPr>
            <w:rStyle w:val="Hyperlink"/>
            <w:rFonts w:asciiTheme="majorBidi" w:hAnsiTheme="majorBidi" w:cs="B Lotus"/>
            <w:i/>
            <w:iCs/>
            <w:color w:val="1C2D80"/>
            <w:u w:val="none"/>
          </w:rPr>
          <w:t>16</w:t>
        </w:r>
        <w:r w:rsidR="00A33C96" w:rsidRPr="00731023">
          <w:rPr>
            <w:rStyle w:val="Hyperlink"/>
            <w:rFonts w:asciiTheme="majorBidi" w:hAnsiTheme="majorBidi" w:cs="B Lotus"/>
            <w:i/>
            <w:iCs/>
            <w:color w:val="1C2D80"/>
            <w:u w:val="none"/>
            <w:vertAlign w:val="superscript"/>
          </w:rPr>
          <w:t>th</w:t>
        </w:r>
        <w:r w:rsidR="00A33C96" w:rsidRPr="00731023">
          <w:rPr>
            <w:rStyle w:val="Hyperlink"/>
            <w:rFonts w:asciiTheme="majorBidi" w:hAnsiTheme="majorBidi" w:cs="B Lotus"/>
            <w:i/>
            <w:iCs/>
            <w:color w:val="1C2D80"/>
            <w:u w:val="none"/>
          </w:rPr>
          <w:t> Physiology &amp; Farmacology congress</w:t>
        </w:r>
        <w:r w:rsidR="00A33C96" w:rsidRPr="00731023">
          <w:rPr>
            <w:rStyle w:val="Hyperlink"/>
            <w:rFonts w:asciiTheme="majorBidi" w:hAnsiTheme="majorBidi" w:cs="B Lotus"/>
            <w:color w:val="1C2D80"/>
            <w:u w:val="none"/>
          </w:rPr>
          <w:t>. Tehran-Iran (2003)</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3" w:history="1">
        <w:r w:rsidR="00A33C96" w:rsidRPr="00731023">
          <w:rPr>
            <w:rStyle w:val="Hyperlink"/>
            <w:rFonts w:asciiTheme="majorBidi" w:hAnsiTheme="majorBidi" w:cs="B Lotus"/>
            <w:color w:val="1C2D80"/>
            <w:u w:val="none"/>
          </w:rPr>
          <w:t xml:space="preserve">15- Hossein Ghanbarian , </w:t>
        </w:r>
        <w:r w:rsidR="00A33C96" w:rsidRPr="00731023">
          <w:rPr>
            <w:rStyle w:val="Hyperlink"/>
            <w:rFonts w:asciiTheme="majorBidi" w:hAnsiTheme="majorBidi" w:cs="B Lotus"/>
            <w:b/>
            <w:color w:val="1C2D80"/>
            <w:u w:val="none"/>
          </w:rPr>
          <w:t>Alireza Zomorodipour</w:t>
        </w:r>
        <w:r w:rsidR="00A33C96" w:rsidRPr="00731023">
          <w:rPr>
            <w:rStyle w:val="Hyperlink"/>
            <w:rFonts w:asciiTheme="majorBidi" w:hAnsiTheme="majorBidi" w:cs="B Lotus"/>
            <w:color w:val="1C2D80"/>
            <w:u w:val="none"/>
          </w:rPr>
          <w:t xml:space="preserve"> &amp; Bagher Yakhchali Construction of new vector for the periplasmic Expression of recombinant protein under heat induction in Escherichia coli. The</w:t>
        </w:r>
        <w:r w:rsidR="00A33C96" w:rsidRPr="00731023">
          <w:rPr>
            <w:rStyle w:val="Hyperlink"/>
            <w:rFonts w:asciiTheme="majorBidi" w:hAnsiTheme="majorBidi" w:cs="B Lotus"/>
            <w:color w:val="1C2D80"/>
            <w:u w:val="none"/>
            <w:vertAlign w:val="superscript"/>
          </w:rPr>
          <w:t>.</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i/>
            <w:iCs/>
            <w:color w:val="1C2D80"/>
            <w:u w:val="none"/>
          </w:rPr>
          <w:t>3</w:t>
        </w:r>
        <w:r w:rsidR="00A33C96" w:rsidRPr="00731023">
          <w:rPr>
            <w:rStyle w:val="Hyperlink"/>
            <w:rFonts w:asciiTheme="majorBidi" w:hAnsiTheme="majorBidi" w:cs="B Lotus"/>
            <w:i/>
            <w:iCs/>
            <w:color w:val="1C2D80"/>
            <w:u w:val="none"/>
            <w:vertAlign w:val="superscript"/>
          </w:rPr>
          <w:t>rd</w:t>
        </w:r>
        <w:r w:rsidR="00A33C96" w:rsidRPr="00731023">
          <w:rPr>
            <w:rStyle w:val="Hyperlink"/>
            <w:rFonts w:asciiTheme="majorBidi" w:hAnsiTheme="majorBidi" w:cs="B Lotus"/>
            <w:i/>
            <w:iCs/>
            <w:color w:val="1C2D80"/>
            <w:u w:val="none"/>
          </w:rPr>
          <w:t xml:space="preserve"> Iranian Biotechnology congress</w:t>
        </w:r>
        <w:r w:rsidR="00A33C96" w:rsidRPr="00731023">
          <w:rPr>
            <w:rStyle w:val="Hyperlink"/>
            <w:rFonts w:asciiTheme="majorBidi" w:hAnsiTheme="majorBidi" w:cs="B Lotus"/>
            <w:color w:val="1C2D80"/>
            <w:u w:val="none"/>
          </w:rPr>
          <w:t xml:space="preserve"> Tehran-Iran (2003)</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4" w:history="1">
        <w:r w:rsidR="00A33C96" w:rsidRPr="00731023">
          <w:rPr>
            <w:rStyle w:val="Hyperlink"/>
            <w:rFonts w:asciiTheme="majorBidi" w:hAnsiTheme="majorBidi" w:cs="B Lotus"/>
            <w:color w:val="1C2D80"/>
            <w:u w:val="none"/>
          </w:rPr>
          <w:t>14- Ghasemi Fahimeh,</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&amp; Sanati Mohammad Hossein. L-Arabinose as an Inducer in the Periplasmic Expression of Human Growth Hormone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xml:space="preserve">. The </w:t>
        </w:r>
        <w:r w:rsidR="00A33C96" w:rsidRPr="00731023">
          <w:rPr>
            <w:rStyle w:val="Hyperlink"/>
            <w:rFonts w:asciiTheme="majorBidi" w:hAnsiTheme="majorBidi" w:cs="B Lotus"/>
            <w:i/>
            <w:iCs/>
            <w:color w:val="1C2D80"/>
            <w:u w:val="none"/>
          </w:rPr>
          <w:t>3</w:t>
        </w:r>
        <w:r w:rsidR="00A33C96" w:rsidRPr="00731023">
          <w:rPr>
            <w:rStyle w:val="Hyperlink"/>
            <w:rFonts w:asciiTheme="majorBidi" w:hAnsiTheme="majorBidi" w:cs="B Lotus"/>
            <w:i/>
            <w:iCs/>
            <w:color w:val="1C2D80"/>
            <w:u w:val="none"/>
            <w:vertAlign w:val="superscript"/>
          </w:rPr>
          <w:t>rd</w:t>
        </w:r>
        <w:r w:rsidR="00A33C96" w:rsidRPr="00731023">
          <w:rPr>
            <w:rStyle w:val="Hyperlink"/>
            <w:rFonts w:asciiTheme="majorBidi" w:hAnsiTheme="majorBidi" w:cs="B Lotus"/>
            <w:i/>
            <w:iCs/>
            <w:color w:val="1C2D80"/>
            <w:u w:val="none"/>
          </w:rPr>
          <w:t xml:space="preserve"> Iranian Biotechnology congress</w:t>
        </w:r>
        <w:r w:rsidR="00A33C96" w:rsidRPr="00731023">
          <w:rPr>
            <w:rStyle w:val="Hyperlink"/>
            <w:rFonts w:asciiTheme="majorBidi" w:hAnsiTheme="majorBidi" w:cs="B Lotus"/>
            <w:color w:val="1C2D80"/>
            <w:u w:val="none"/>
          </w:rPr>
          <w:t xml:space="preserve"> Tehran-Iran (2003)</w:t>
        </w:r>
        <w:r w:rsidR="00A33C96" w:rsidRPr="00731023">
          <w:rPr>
            <w:rStyle w:val="Hyperlink"/>
            <w:rFonts w:asciiTheme="majorBidi" w:hAnsiTheme="majorBidi" w:cs="B Lotus"/>
            <w:color w:val="1C2D80"/>
            <w:u w:val="none"/>
            <w:rtl/>
          </w:rPr>
          <w:t xml:space="preserve"> </w:t>
        </w:r>
        <w:r w:rsidR="00A33C96" w:rsidRPr="00731023">
          <w:rPr>
            <w:rStyle w:val="Hyperlink"/>
            <w:rFonts w:asciiTheme="majorBidi" w:hAnsiTheme="majorBidi" w:cs="B Lotus"/>
            <w:color w:val="1C2D80"/>
            <w:u w:val="none"/>
          </w:rPr>
          <w:t>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5" w:history="1">
        <w:r w:rsidR="00A33C96" w:rsidRPr="00731023">
          <w:rPr>
            <w:rStyle w:val="Hyperlink"/>
            <w:rFonts w:asciiTheme="majorBidi" w:hAnsiTheme="majorBidi" w:cs="B Lotus"/>
            <w:color w:val="1C2D80"/>
            <w:u w:val="none"/>
          </w:rPr>
          <w:t>13- Shojai Sharareh,</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Yakhchali Bagher</w:t>
        </w:r>
        <w:r w:rsidR="00A33C96" w:rsidRPr="00731023">
          <w:rPr>
            <w:rStyle w:val="Hyperlink"/>
            <w:rFonts w:asciiTheme="majorBidi" w:hAnsiTheme="majorBidi" w:cs="B Lotus"/>
            <w:color w:val="1C2D80"/>
            <w:u w:val="none"/>
            <w:vertAlign w:val="superscript"/>
          </w:rPr>
          <w:t xml:space="preserve"> </w:t>
        </w:r>
        <w:r w:rsidR="00A33C96" w:rsidRPr="00731023">
          <w:rPr>
            <w:rStyle w:val="Hyperlink"/>
            <w:rFonts w:asciiTheme="majorBidi" w:hAnsiTheme="majorBidi" w:cs="B Lotus"/>
            <w:color w:val="1C2D80"/>
            <w:u w:val="none"/>
          </w:rPr>
          <w:t>and Borjaliloo Shirin. The effect of pelB Signal Peptide on the Stability of human Granolocyte Macrophage Colony Stimulating Factor</w:t>
        </w:r>
        <w:r w:rsidR="00A33C96" w:rsidRPr="00731023">
          <w:rPr>
            <w:rStyle w:val="Hyperlink"/>
            <w:rFonts w:asciiTheme="majorBidi" w:hAnsiTheme="majorBidi" w:cs="B Lotus"/>
            <w:color w:val="1C2D80"/>
            <w:u w:val="none"/>
            <w:rtl/>
          </w:rPr>
          <w:t xml:space="preserve"> </w:t>
        </w:r>
        <w:r w:rsidR="00A33C96" w:rsidRPr="00731023">
          <w:rPr>
            <w:rStyle w:val="Hyperlink"/>
            <w:rFonts w:asciiTheme="majorBidi" w:hAnsiTheme="majorBidi" w:cs="B Lotus"/>
            <w:color w:val="1C2D80"/>
            <w:u w:val="none"/>
          </w:rPr>
          <w:t>(hGM-CSF) in the Cytoplasm of</w:t>
        </w:r>
        <w:r w:rsidR="00A33C96" w:rsidRPr="00731023">
          <w:rPr>
            <w:rStyle w:val="Hyperlink"/>
            <w:rFonts w:asciiTheme="majorBidi" w:hAnsiTheme="majorBidi" w:cs="B Lotus"/>
            <w:i/>
            <w:iCs/>
            <w:color w:val="1C2D80"/>
            <w:u w:val="none"/>
          </w:rPr>
          <w:t xml:space="preserve"> Escherichia coli.</w:t>
        </w:r>
        <w:r w:rsidR="00A33C96" w:rsidRPr="00731023">
          <w:rPr>
            <w:rStyle w:val="Hyperlink"/>
            <w:rFonts w:asciiTheme="majorBidi" w:hAnsiTheme="majorBidi" w:cs="B Lotus"/>
            <w:color w:val="1C2D80"/>
            <w:u w:val="none"/>
          </w:rPr>
          <w:t xml:space="preserve"> The </w:t>
        </w:r>
        <w:r w:rsidR="00A33C96" w:rsidRPr="00731023">
          <w:rPr>
            <w:rStyle w:val="Hyperlink"/>
            <w:rFonts w:asciiTheme="majorBidi" w:hAnsiTheme="majorBidi" w:cs="B Lotus"/>
            <w:i/>
            <w:iCs/>
            <w:color w:val="1C2D80"/>
            <w:u w:val="none"/>
          </w:rPr>
          <w:t>3</w:t>
        </w:r>
        <w:r w:rsidR="00A33C96" w:rsidRPr="00731023">
          <w:rPr>
            <w:rStyle w:val="Hyperlink"/>
            <w:rFonts w:asciiTheme="majorBidi" w:hAnsiTheme="majorBidi" w:cs="B Lotus"/>
            <w:i/>
            <w:iCs/>
            <w:color w:val="1C2D80"/>
            <w:u w:val="none"/>
            <w:vertAlign w:val="superscript"/>
          </w:rPr>
          <w:t>rd</w:t>
        </w:r>
        <w:r w:rsidR="00A33C96" w:rsidRPr="00731023">
          <w:rPr>
            <w:rStyle w:val="Hyperlink"/>
            <w:rFonts w:asciiTheme="majorBidi" w:hAnsiTheme="majorBidi" w:cs="B Lotus"/>
            <w:i/>
            <w:iCs/>
            <w:color w:val="1C2D80"/>
            <w:u w:val="none"/>
          </w:rPr>
          <w:t xml:space="preserve"> Iranian Biotechnology congress</w:t>
        </w:r>
        <w:r w:rsidR="00A33C96" w:rsidRPr="00731023">
          <w:rPr>
            <w:rStyle w:val="Hyperlink"/>
            <w:rFonts w:asciiTheme="majorBidi" w:hAnsiTheme="majorBidi" w:cs="B Lotus"/>
            <w:color w:val="1C2D80"/>
            <w:u w:val="none"/>
          </w:rPr>
          <w:t xml:space="preserve"> Tehran-Iran (2003)</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6" w:history="1">
        <w:r w:rsidR="00A33C96" w:rsidRPr="00731023">
          <w:rPr>
            <w:rStyle w:val="Hyperlink"/>
            <w:rFonts w:asciiTheme="majorBidi" w:hAnsiTheme="majorBidi" w:cs="B Lotus"/>
            <w:color w:val="1C2D80"/>
            <w:u w:val="none"/>
          </w:rPr>
          <w:t>12-</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Deezagi Abdolkhalegh &amp; Sanati Mohammad-Hossein Studying the Production of Human Growth Hormonr T7/lac Regulatory System in </w:t>
        </w:r>
        <w:r w:rsidR="00A33C96" w:rsidRPr="00731023">
          <w:rPr>
            <w:rStyle w:val="Hyperlink"/>
            <w:rFonts w:asciiTheme="majorBidi" w:hAnsiTheme="majorBidi" w:cs="B Lotus"/>
            <w:i/>
            <w:iCs/>
            <w:color w:val="1C2D80"/>
            <w:u w:val="none"/>
          </w:rPr>
          <w:t>Escherichia coli. 18</w:t>
        </w:r>
        <w:r w:rsidR="00A33C96" w:rsidRPr="00731023">
          <w:rPr>
            <w:rStyle w:val="Hyperlink"/>
            <w:rFonts w:asciiTheme="majorBidi" w:hAnsiTheme="majorBidi" w:cs="B Lotus"/>
            <w:i/>
            <w:iCs/>
            <w:color w:val="1C2D80"/>
            <w:u w:val="none"/>
            <w:vertAlign w:val="superscript"/>
          </w:rPr>
          <w:t>th</w:t>
        </w:r>
        <w:r w:rsidR="00A33C96" w:rsidRPr="00731023">
          <w:rPr>
            <w:rStyle w:val="Hyperlink"/>
            <w:rFonts w:asciiTheme="majorBidi" w:hAnsiTheme="majorBidi" w:cs="B Lotus"/>
            <w:i/>
            <w:iCs/>
            <w:color w:val="1C2D80"/>
            <w:u w:val="none"/>
          </w:rPr>
          <w:t xml:space="preserve">International Congress of Clinical Chemistry and laboratory Medicine. </w:t>
        </w:r>
        <w:r w:rsidR="00A33C96" w:rsidRPr="00731023">
          <w:rPr>
            <w:rStyle w:val="Hyperlink"/>
            <w:rFonts w:asciiTheme="majorBidi" w:hAnsiTheme="majorBidi" w:cs="B Lotus"/>
            <w:color w:val="1C2D80"/>
            <w:u w:val="none"/>
          </w:rPr>
          <w:t>Kyoto Japan (2002)</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7" w:history="1">
        <w:r w:rsidR="00A33C96" w:rsidRPr="00731023">
          <w:rPr>
            <w:rStyle w:val="Hyperlink"/>
            <w:rFonts w:asciiTheme="majorBidi" w:hAnsiTheme="majorBidi" w:cs="B Lotus"/>
            <w:color w:val="1C2D80"/>
            <w:u w:val="none"/>
          </w:rPr>
          <w:t>11- Rastgar Jazii F., Karkhane A., Daeyeh M., Yakhchali B.,</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A. Purification of Recombinant Human G-CSF from </w:t>
        </w:r>
        <w:r w:rsidR="00A33C96" w:rsidRPr="00731023">
          <w:rPr>
            <w:rStyle w:val="Hyperlink"/>
            <w:rFonts w:asciiTheme="majorBidi" w:hAnsiTheme="majorBidi" w:cs="B Lotus"/>
            <w:i/>
            <w:iCs/>
            <w:color w:val="1C2D80"/>
            <w:u w:val="none"/>
          </w:rPr>
          <w:t xml:space="preserve">E. coli </w:t>
        </w:r>
        <w:r w:rsidR="00A33C96" w:rsidRPr="00731023">
          <w:rPr>
            <w:rStyle w:val="Hyperlink"/>
            <w:rFonts w:asciiTheme="majorBidi" w:hAnsiTheme="majorBidi" w:cs="B Lotus"/>
            <w:color w:val="1C2D80"/>
            <w:u w:val="none"/>
          </w:rPr>
          <w:t>By Osmotic shock. 18</w:t>
        </w:r>
        <w:r w:rsidR="00A33C96" w:rsidRPr="00731023">
          <w:rPr>
            <w:rStyle w:val="Hyperlink"/>
            <w:rFonts w:asciiTheme="majorBidi" w:hAnsiTheme="majorBidi" w:cs="B Lotus"/>
            <w:color w:val="1C2D80"/>
            <w:u w:val="none"/>
            <w:vertAlign w:val="superscript"/>
          </w:rPr>
          <w:t>th</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i/>
            <w:iCs/>
            <w:color w:val="1C2D80"/>
            <w:u w:val="none"/>
          </w:rPr>
          <w:t>International congress of clinical chemistry and laboratory medicine</w:t>
        </w:r>
        <w:r w:rsidR="00A33C96" w:rsidRPr="00731023">
          <w:rPr>
            <w:rStyle w:val="Hyperlink"/>
            <w:rFonts w:asciiTheme="majorBidi" w:hAnsiTheme="majorBidi" w:cs="B Lotus"/>
            <w:color w:val="1C2D80"/>
            <w:u w:val="none"/>
          </w:rPr>
          <w:t>.</w:t>
        </w:r>
        <w:r w:rsidR="00A33C96" w:rsidRPr="00731023">
          <w:rPr>
            <w:rStyle w:val="Hyperlink"/>
            <w:rFonts w:asciiTheme="majorBidi" w:hAnsiTheme="majorBidi" w:cs="B Lotus"/>
            <w:i/>
            <w:iCs/>
            <w:color w:val="1C2D80"/>
            <w:u w:val="none"/>
          </w:rPr>
          <w:t xml:space="preserve"> </w:t>
        </w:r>
        <w:r w:rsidR="00A33C96" w:rsidRPr="00731023">
          <w:rPr>
            <w:rStyle w:val="Hyperlink"/>
            <w:rFonts w:asciiTheme="majorBidi" w:hAnsiTheme="majorBidi" w:cs="B Lotus"/>
            <w:color w:val="1C2D80"/>
            <w:u w:val="none"/>
          </w:rPr>
          <w:t>Kyoto Japan (2002)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8" w:history="1">
        <w:r w:rsidR="00A33C96" w:rsidRPr="00731023">
          <w:rPr>
            <w:rStyle w:val="Hyperlink"/>
            <w:rFonts w:asciiTheme="majorBidi" w:hAnsiTheme="majorBidi" w:cs="B Lotus"/>
            <w:color w:val="1C2D80"/>
            <w:u w:val="none"/>
          </w:rPr>
          <w:t>10-</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Borjaliloo Shirin, Dina Morshedi, Yakhchli Bagher and Sanati Mohammad-Hossein. Use of Natural inducer (lactose) for induction of recombinant protein expression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xml:space="preserve"> under lac/T7 system. </w:t>
        </w:r>
        <w:r w:rsidR="00A33C96" w:rsidRPr="00731023">
          <w:rPr>
            <w:rStyle w:val="Hyperlink"/>
            <w:rFonts w:asciiTheme="majorBidi" w:hAnsiTheme="majorBidi" w:cs="B Lotus"/>
            <w:i/>
            <w:iCs/>
            <w:color w:val="1C2D80"/>
            <w:u w:val="none"/>
          </w:rPr>
          <w:t>Proceeding of 10</w:t>
        </w:r>
        <w:r w:rsidR="00A33C96" w:rsidRPr="00731023">
          <w:rPr>
            <w:rStyle w:val="Hyperlink"/>
            <w:rFonts w:asciiTheme="majorBidi" w:hAnsiTheme="majorBidi" w:cs="B Lotus"/>
            <w:i/>
            <w:iCs/>
            <w:color w:val="1C2D80"/>
            <w:u w:val="none"/>
            <w:vertAlign w:val="superscript"/>
          </w:rPr>
          <w:t>th</w:t>
        </w:r>
        <w:r w:rsidR="00A33C96" w:rsidRPr="00731023">
          <w:rPr>
            <w:rStyle w:val="Hyperlink"/>
            <w:rFonts w:asciiTheme="majorBidi" w:hAnsiTheme="majorBidi" w:cs="B Lotus"/>
            <w:i/>
            <w:iCs/>
            <w:color w:val="1C2D80"/>
            <w:u w:val="none"/>
          </w:rPr>
          <w:t xml:space="preserve"> Iranian Biological congress</w:t>
        </w:r>
        <w:r w:rsidR="00A33C96" w:rsidRPr="00731023">
          <w:rPr>
            <w:rStyle w:val="Hyperlink"/>
            <w:rFonts w:asciiTheme="majorBidi" w:hAnsiTheme="majorBidi" w:cs="B Lotus"/>
            <w:color w:val="1C2D80"/>
            <w:u w:val="none"/>
          </w:rPr>
          <w:t>. Shiraz-Iran, Sep. (2001)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59" w:history="1">
        <w:r w:rsidR="00A33C96" w:rsidRPr="00731023">
          <w:rPr>
            <w:rStyle w:val="Hyperlink"/>
            <w:rFonts w:asciiTheme="majorBidi" w:hAnsiTheme="majorBidi" w:cs="B Lotus"/>
            <w:color w:val="1C2D80"/>
            <w:u w:val="none"/>
          </w:rPr>
          <w:t>9-</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Borjaliloo Shirin. Cloning and Periplasmic Expression of Human GM-CSF under Control of LAC Promoter in </w:t>
        </w:r>
        <w:r w:rsidR="00A33C96" w:rsidRPr="00731023">
          <w:rPr>
            <w:rStyle w:val="Hyperlink"/>
            <w:rFonts w:asciiTheme="majorBidi" w:hAnsiTheme="majorBidi" w:cs="B Lotus"/>
            <w:i/>
            <w:iCs/>
            <w:color w:val="1C2D80"/>
            <w:u w:val="none"/>
          </w:rPr>
          <w:t xml:space="preserve">E. coli. Iranian Biomedical Journal. </w:t>
        </w:r>
        <w:r w:rsidR="00A33C96" w:rsidRPr="00731023">
          <w:rPr>
            <w:rStyle w:val="Hyperlink"/>
            <w:rFonts w:asciiTheme="majorBidi" w:hAnsiTheme="majorBidi" w:cs="B Lotus"/>
            <w:color w:val="1C2D80"/>
            <w:u w:val="none"/>
          </w:rPr>
          <w:t>Vol.4. No.4. Page 145. Oct. (2000)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60" w:history="1">
        <w:r w:rsidR="00A33C96" w:rsidRPr="00731023">
          <w:rPr>
            <w:rStyle w:val="Hyperlink"/>
            <w:rFonts w:asciiTheme="majorBidi" w:hAnsiTheme="majorBidi" w:cs="B Lotus"/>
            <w:color w:val="1C2D80"/>
            <w:u w:val="none"/>
          </w:rPr>
          <w:t>8-</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Ahmadzadeh Raji Mojgan. Hosseini Mazinani Seyyed Mahdi, Valian Broojeni Sadegh and Sanati Mohammad Hossein. Over-Expression of Recombinant human growth hormone under T5/lac Regulation System in </w:t>
        </w:r>
        <w:r w:rsidR="00A33C96" w:rsidRPr="00731023">
          <w:rPr>
            <w:rStyle w:val="Hyperlink"/>
            <w:rFonts w:asciiTheme="majorBidi" w:hAnsiTheme="majorBidi" w:cs="B Lotus"/>
            <w:i/>
            <w:iCs/>
            <w:color w:val="1C2D80"/>
            <w:u w:val="none"/>
          </w:rPr>
          <w:t>Escherichia coli. Proceeding of the Second Natinal Biotechnology Congress Islamic republic of Iran</w:t>
        </w:r>
        <w:r w:rsidR="00A33C96" w:rsidRPr="00731023">
          <w:rPr>
            <w:rStyle w:val="Hyperlink"/>
            <w:rFonts w:asciiTheme="majorBidi" w:hAnsiTheme="majorBidi" w:cs="B Lotus"/>
            <w:color w:val="1C2D80"/>
            <w:u w:val="none"/>
          </w:rPr>
          <w:t xml:space="preserve"> Oct. 9-11.  Vol.2. page. 1403-1410 (2001)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61" w:history="1">
        <w:r w:rsidR="00A33C96" w:rsidRPr="00731023">
          <w:rPr>
            <w:rStyle w:val="Hyperlink"/>
            <w:rFonts w:asciiTheme="majorBidi" w:hAnsiTheme="majorBidi" w:cs="B Lotus"/>
            <w:color w:val="1C2D80"/>
            <w:u w:val="none"/>
          </w:rPr>
          <w:t>7-</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Borjaliloo Shirin and Yakhchli Bagher. Comparison of Bacterial and Bacteriophage promoters for periplasmic Expression of Human Granulocyte Macrophage Colony Stimulating Factor in </w:t>
        </w:r>
        <w:r w:rsidR="00A33C96" w:rsidRPr="00731023">
          <w:rPr>
            <w:rStyle w:val="Hyperlink"/>
            <w:rFonts w:asciiTheme="majorBidi" w:hAnsiTheme="majorBidi" w:cs="B Lotus"/>
            <w:i/>
            <w:iCs/>
            <w:color w:val="1C2D80"/>
            <w:u w:val="none"/>
          </w:rPr>
          <w:t>Escherichia coli</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i/>
            <w:iCs/>
            <w:color w:val="1C2D80"/>
            <w:u w:val="none"/>
          </w:rPr>
          <w:t>Proceeding of the Second Natinal of Biotechnology Congress Islamic republic of Iran</w:t>
        </w:r>
        <w:r w:rsidR="00A33C96" w:rsidRPr="00731023">
          <w:rPr>
            <w:rStyle w:val="Hyperlink"/>
            <w:rFonts w:asciiTheme="majorBidi" w:hAnsiTheme="majorBidi" w:cs="B Lotus"/>
            <w:color w:val="1C2D80"/>
            <w:u w:val="none"/>
          </w:rPr>
          <w:t> Oct. 9-11 Vol.2. page. 1411-1417. (2001)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62" w:history="1">
        <w:r w:rsidR="00A33C96" w:rsidRPr="00731023">
          <w:rPr>
            <w:rStyle w:val="Hyperlink"/>
            <w:rFonts w:asciiTheme="majorBidi" w:hAnsiTheme="majorBidi" w:cs="B Lotus"/>
            <w:color w:val="1C2D80"/>
            <w:u w:val="none"/>
          </w:rPr>
          <w:t>6- Fatemi, Seyed Safa-Ali, Yakhchli Bagher, Towfighi Darian Jafar, Shojaosadati Seyed Abbas and</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color w:val="1C2D80"/>
            <w:u w:val="none"/>
          </w:rPr>
          <w:t>Alireza</w:t>
        </w:r>
        <w:r w:rsidR="00A33C96" w:rsidRPr="00731023">
          <w:rPr>
            <w:rStyle w:val="Hyperlink"/>
            <w:rFonts w:asciiTheme="majorBidi" w:hAnsiTheme="majorBidi" w:cs="B Lotus"/>
            <w:color w:val="1C2D80"/>
            <w:u w:val="none"/>
          </w:rPr>
          <w:t xml:space="preserve">. Selection of proper recombinant </w:t>
        </w:r>
        <w:r w:rsidR="00A33C96" w:rsidRPr="00731023">
          <w:rPr>
            <w:rStyle w:val="Hyperlink"/>
            <w:rFonts w:asciiTheme="majorBidi" w:hAnsiTheme="majorBidi" w:cs="B Lotus"/>
            <w:i/>
            <w:iCs/>
            <w:color w:val="1C2D80"/>
            <w:u w:val="none"/>
          </w:rPr>
          <w:t>E.coli</w:t>
        </w:r>
        <w:r w:rsidR="00A33C96" w:rsidRPr="00731023">
          <w:rPr>
            <w:rStyle w:val="Hyperlink"/>
            <w:rFonts w:asciiTheme="majorBidi" w:hAnsiTheme="majorBidi" w:cs="B Lotus"/>
            <w:color w:val="1C2D80"/>
            <w:u w:val="none"/>
          </w:rPr>
          <w:t xml:space="preserve"> strain expressing periplasmic   hGM-CSF and its growth curve evaluation. </w:t>
        </w:r>
        <w:r w:rsidR="00A33C96" w:rsidRPr="00731023">
          <w:rPr>
            <w:rStyle w:val="Hyperlink"/>
            <w:rFonts w:asciiTheme="majorBidi" w:hAnsiTheme="majorBidi" w:cs="B Lotus"/>
            <w:i/>
            <w:iCs/>
            <w:color w:val="1C2D80"/>
            <w:u w:val="none"/>
          </w:rPr>
          <w:t>Proceeding of the Second Natinal of Biotechnology Congress Islamic republic of Iran</w:t>
        </w:r>
        <w:r w:rsidR="00A33C96" w:rsidRPr="00731023">
          <w:rPr>
            <w:rStyle w:val="Hyperlink"/>
            <w:rFonts w:asciiTheme="majorBidi" w:hAnsiTheme="majorBidi" w:cs="B Lotus"/>
            <w:color w:val="1C2D80"/>
            <w:u w:val="none"/>
          </w:rPr>
          <w:t xml:space="preserve"> Oct. 9-11 Vol.2     page. 1500-1509. (2001)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63" w:history="1">
        <w:r w:rsidR="00A33C96" w:rsidRPr="00731023">
          <w:rPr>
            <w:rStyle w:val="Hyperlink"/>
            <w:rFonts w:asciiTheme="majorBidi" w:hAnsiTheme="majorBidi" w:cs="B Lotus"/>
            <w:color w:val="1C2D80"/>
            <w:u w:val="none"/>
          </w:rPr>
          <w:t>5-</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Ahmadzadeh M. Alikhani K. R. and Hosseini Mazinani S.M.  Cloning and expression of human growth hormone under a heat-inducible promoter</w:t>
        </w:r>
        <w:r w:rsidR="00A33C96" w:rsidRPr="00731023">
          <w:rPr>
            <w:rStyle w:val="Hyperlink"/>
            <w:rFonts w:asciiTheme="majorBidi" w:hAnsiTheme="majorBidi" w:cs="B Lotus"/>
            <w:i/>
            <w:iCs/>
            <w:color w:val="1C2D80"/>
            <w:u w:val="none"/>
          </w:rPr>
          <w:t>. Proceeding of 9</w:t>
        </w:r>
        <w:r w:rsidR="00A33C96" w:rsidRPr="00731023">
          <w:rPr>
            <w:rStyle w:val="Hyperlink"/>
            <w:rFonts w:asciiTheme="majorBidi" w:hAnsiTheme="majorBidi" w:cs="B Lotus"/>
            <w:i/>
            <w:iCs/>
            <w:color w:val="1C2D80"/>
            <w:u w:val="none"/>
            <w:vertAlign w:val="superscript"/>
          </w:rPr>
          <w:t>th</w:t>
        </w:r>
        <w:r w:rsidR="00A33C96" w:rsidRPr="00731023">
          <w:rPr>
            <w:rStyle w:val="Hyperlink"/>
            <w:rFonts w:asciiTheme="majorBidi" w:hAnsiTheme="majorBidi" w:cs="B Lotus"/>
            <w:i/>
            <w:iCs/>
            <w:color w:val="1C2D80"/>
            <w:u w:val="none"/>
          </w:rPr>
          <w:t xml:space="preserve"> Iranian Biological congress.</w:t>
        </w:r>
        <w:r w:rsidR="00A33C96" w:rsidRPr="00731023">
          <w:rPr>
            <w:rStyle w:val="Hyperlink"/>
            <w:rFonts w:asciiTheme="majorBidi" w:hAnsiTheme="majorBidi" w:cs="B Lotus"/>
            <w:color w:val="1C2D80"/>
            <w:u w:val="none"/>
          </w:rPr>
          <w:t>, Aug. 15-17 pages 81 &amp; 230. (2000)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64" w:history="1">
        <w:r w:rsidR="00A33C96" w:rsidRPr="00731023">
          <w:rPr>
            <w:rStyle w:val="Hyperlink"/>
            <w:rFonts w:asciiTheme="majorBidi" w:hAnsiTheme="majorBidi" w:cs="B Lotus"/>
            <w:color w:val="1C2D80"/>
            <w:u w:val="none"/>
          </w:rPr>
          <w:t>4- Sabouni F.,</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w:t>
        </w:r>
        <w:r w:rsidR="00A33C96" w:rsidRPr="00731023">
          <w:rPr>
            <w:rStyle w:val="Hyperlink"/>
            <w:rFonts w:asciiTheme="majorBidi" w:hAnsiTheme="majorBidi" w:cs="B Lotus"/>
            <w:b/>
            <w:bCs/>
            <w:color w:val="1C2D80"/>
            <w:u w:val="none"/>
          </w:rPr>
          <w:t>A.</w:t>
        </w:r>
        <w:r w:rsidR="00A33C96" w:rsidRPr="00731023">
          <w:rPr>
            <w:rStyle w:val="Hyperlink"/>
            <w:rFonts w:asciiTheme="majorBidi" w:hAnsiTheme="majorBidi" w:cs="B Lotus"/>
            <w:color w:val="1C2D80"/>
            <w:u w:val="none"/>
          </w:rPr>
          <w:t xml:space="preserve">, Pourmahdi Z., and  Ahmadzadeh M. a Modified Rapid Transformation Using Colonies on Agar.  </w:t>
        </w:r>
        <w:r w:rsidR="00A33C96" w:rsidRPr="00731023">
          <w:rPr>
            <w:rStyle w:val="Hyperlink"/>
            <w:rFonts w:asciiTheme="majorBidi" w:hAnsiTheme="majorBidi" w:cs="B Lotus"/>
            <w:i/>
            <w:iCs/>
            <w:color w:val="1C2D80"/>
            <w:u w:val="none"/>
          </w:rPr>
          <w:t xml:space="preserve">Proceeding of the First Natinal Congeress of Biotechnology. </w:t>
        </w:r>
        <w:r w:rsidR="00A33C96" w:rsidRPr="00731023">
          <w:rPr>
            <w:rStyle w:val="Hyperlink"/>
            <w:rFonts w:asciiTheme="majorBidi" w:hAnsiTheme="majorBidi" w:cs="B Lotus"/>
            <w:color w:val="1C2D80"/>
            <w:u w:val="none"/>
          </w:rPr>
          <w:t>Feb 22-24 Vol. 3 page. 1607-8 Tehran-Iran (2000) </w:t>
        </w:r>
      </w:hyperlink>
    </w:p>
    <w:p w:rsidR="00A33C96" w:rsidRPr="00731023" w:rsidRDefault="003B035A" w:rsidP="00450B20">
      <w:pPr>
        <w:spacing w:before="100" w:beforeAutospacing="1" w:after="100" w:afterAutospacing="1"/>
        <w:jc w:val="both"/>
        <w:rPr>
          <w:rStyle w:val="Hyperlink"/>
          <w:rFonts w:asciiTheme="majorBidi" w:hAnsiTheme="majorBidi" w:cs="B Lotus"/>
          <w:color w:val="1C2D80"/>
          <w:u w:val="none"/>
        </w:rPr>
      </w:pPr>
      <w:hyperlink r:id="rId165" w:history="1">
        <w:r w:rsidR="00A33C96" w:rsidRPr="00731023">
          <w:rPr>
            <w:rStyle w:val="Hyperlink"/>
            <w:rFonts w:asciiTheme="majorBidi" w:hAnsiTheme="majorBidi" w:cs="B Lotus"/>
            <w:color w:val="1C2D80"/>
            <w:u w:val="none"/>
          </w:rPr>
          <w:t>3- Hosseini Mazinani S.M., Dizaji A., Khodabandeh M., Rashidian J., Yakhchli  B., Pourmahdi Z., Morshdi D., Moghadasi Z., Rahbar R., Agha-ee E.</w:t>
        </w:r>
        <w:r w:rsidR="00A33C96" w:rsidRPr="00731023">
          <w:rPr>
            <w:rStyle w:val="Hyperlink"/>
            <w:rFonts w:asciiTheme="majorBidi" w:hAnsiTheme="majorBidi" w:cs="B Lotus"/>
            <w:b/>
            <w:color w:val="1C2D80"/>
            <w:u w:val="none"/>
          </w:rPr>
          <w:t xml:space="preserve"> Zomorodipour</w:t>
        </w:r>
        <w:r w:rsidR="00A33C96" w:rsidRPr="00731023">
          <w:rPr>
            <w:rStyle w:val="Hyperlink"/>
            <w:rFonts w:asciiTheme="majorBidi" w:hAnsiTheme="majorBidi" w:cs="B Lotus"/>
            <w:color w:val="1C2D80"/>
            <w:u w:val="none"/>
          </w:rPr>
          <w:t xml:space="preserve"> A., et al., Recombinant human growth hormone. </w:t>
        </w:r>
        <w:r w:rsidR="00A33C96" w:rsidRPr="00731023">
          <w:rPr>
            <w:rStyle w:val="Hyperlink"/>
            <w:rFonts w:asciiTheme="majorBidi" w:hAnsiTheme="majorBidi" w:cs="B Lotus"/>
            <w:i/>
            <w:iCs/>
            <w:color w:val="1C2D80"/>
            <w:u w:val="none"/>
          </w:rPr>
          <w:t xml:space="preserve">Proceeding of the First Natinal Congeress of Biotechnology. </w:t>
        </w:r>
        <w:r w:rsidR="00A33C96" w:rsidRPr="00731023">
          <w:rPr>
            <w:rStyle w:val="Hyperlink"/>
            <w:rFonts w:asciiTheme="majorBidi" w:hAnsiTheme="majorBidi" w:cs="B Lotus"/>
            <w:color w:val="1C2D80"/>
            <w:u w:val="none"/>
          </w:rPr>
          <w:t>Feb 22-24 Vol. 2 page. 620. Tehran-Iran (2000)</w:t>
        </w:r>
      </w:hyperlink>
    </w:p>
    <w:p w:rsidR="00A33C96" w:rsidRPr="00731023" w:rsidRDefault="003B035A" w:rsidP="00450B20">
      <w:pPr>
        <w:bidi/>
        <w:spacing w:before="100" w:beforeAutospacing="1" w:after="100" w:afterAutospacing="1"/>
        <w:jc w:val="both"/>
        <w:rPr>
          <w:rStyle w:val="Hyperlink"/>
          <w:rFonts w:asciiTheme="majorBidi" w:hAnsiTheme="majorBidi" w:cs="B Lotus"/>
          <w:color w:val="1C2D80"/>
          <w:u w:val="none"/>
        </w:rPr>
      </w:pPr>
      <w:hyperlink r:id="rId166" w:history="1">
        <w:r w:rsidR="00A33C96" w:rsidRPr="00731023">
          <w:rPr>
            <w:rStyle w:val="Hyperlink"/>
            <w:rFonts w:asciiTheme="majorBidi" w:hAnsiTheme="majorBidi" w:cs="B Lotus"/>
            <w:color w:val="1C2D80"/>
            <w:u w:val="none"/>
          </w:rPr>
          <w:t> </w:t>
        </w:r>
        <w:r w:rsidR="00A33C96" w:rsidRPr="00731023">
          <w:rPr>
            <w:rStyle w:val="Hyperlink"/>
            <w:rFonts w:asciiTheme="majorBidi" w:hAnsiTheme="majorBidi" w:cs="B Lotus"/>
            <w:color w:val="1C2D80"/>
            <w:u w:val="none"/>
            <w:rtl/>
          </w:rPr>
          <w:t xml:space="preserve">2- </w:t>
        </w:r>
        <w:r w:rsidR="00A33C96" w:rsidRPr="00731023">
          <w:rPr>
            <w:rStyle w:val="Hyperlink"/>
            <w:rFonts w:asciiTheme="majorBidi" w:hAnsiTheme="majorBidi" w:cs="B Lotus"/>
            <w:color w:val="1C2D80"/>
            <w:u w:val="none"/>
            <w:rtl/>
            <w:lang w:bidi="fa-IR"/>
          </w:rPr>
          <w:t xml:space="preserve">حسين قنبريان ، </w:t>
        </w:r>
        <w:r w:rsidR="00A33C96" w:rsidRPr="00731023">
          <w:rPr>
            <w:rStyle w:val="Hyperlink"/>
            <w:rFonts w:asciiTheme="majorBidi" w:hAnsiTheme="majorBidi" w:cs="B Lotus"/>
            <w:b/>
            <w:bCs/>
            <w:color w:val="1C2D80"/>
            <w:u w:val="none"/>
            <w:rtl/>
            <w:lang w:bidi="fa-IR"/>
          </w:rPr>
          <w:t>عليرضا زمردي پور</w:t>
        </w:r>
        <w:r w:rsidR="00A33C96" w:rsidRPr="00731023">
          <w:rPr>
            <w:rStyle w:val="Hyperlink"/>
            <w:rFonts w:asciiTheme="majorBidi" w:hAnsiTheme="majorBidi" w:cs="B Lotus"/>
            <w:color w:val="1C2D80"/>
            <w:u w:val="none"/>
            <w:rtl/>
            <w:lang w:bidi="fa-IR"/>
          </w:rPr>
          <w:t xml:space="preserve"> و باقر يخچالي. طراحي و ساخت وکتور جديد براي توليد پريپلاسمي پروتئين هاي نوترکيلب تحت القاء حرارتي. استراتژي ملي زيست فناوري. مجوعه مقالات سومين همايش ملي بيوتکنولوژي جمهوري اسلامي ايران 1382. جلد سوم ص.424</w:t>
        </w:r>
      </w:hyperlink>
    </w:p>
    <w:p w:rsidR="005C7716" w:rsidRPr="00731023" w:rsidRDefault="003B035A" w:rsidP="00450B20">
      <w:pPr>
        <w:bidi/>
        <w:spacing w:before="100" w:beforeAutospacing="1" w:after="100" w:afterAutospacing="1"/>
        <w:rPr>
          <w:rFonts w:asciiTheme="majorBidi" w:hAnsiTheme="majorBidi" w:cs="B Lotus"/>
          <w:b/>
          <w:bCs/>
          <w:i/>
          <w:iCs/>
          <w:color w:val="1C2D80"/>
          <w:sz w:val="28"/>
          <w:szCs w:val="28"/>
        </w:rPr>
      </w:pPr>
      <w:hyperlink r:id="rId167" w:history="1">
        <w:r w:rsidR="00A33C96" w:rsidRPr="00731023">
          <w:rPr>
            <w:rStyle w:val="Hyperlink"/>
            <w:rFonts w:asciiTheme="majorBidi" w:hAnsiTheme="majorBidi" w:cstheme="majorBidi"/>
            <w:color w:val="1C2D80"/>
            <w:u w:val="none"/>
            <w:rtl/>
          </w:rPr>
          <w:t> </w:t>
        </w:r>
        <w:r w:rsidR="00A33C96" w:rsidRPr="00731023">
          <w:rPr>
            <w:rStyle w:val="Hyperlink"/>
            <w:rFonts w:asciiTheme="majorBidi" w:hAnsiTheme="majorBidi" w:cs="B Lotus"/>
            <w:color w:val="1C2D80"/>
            <w:u w:val="none"/>
            <w:rtl/>
            <w:lang w:bidi="fa-IR"/>
          </w:rPr>
          <w:t xml:space="preserve">1- صنعتي محمد حسين، قره ياضي بهزاد، ديناروند رسول، دينپرست جديد نويد، اخوي زادگان رسول، نورائي منوچهر، شجاع السادات عباس، مقصودي نادر، زماني محمد رضا، ملبوبي محمد علي، قرشي سيد علي، رسائي محمد جواد، هوشمند مسعود، </w:t>
        </w:r>
        <w:r w:rsidR="00A33C96" w:rsidRPr="00731023">
          <w:rPr>
            <w:rStyle w:val="Hyperlink"/>
            <w:rFonts w:asciiTheme="majorBidi" w:hAnsiTheme="majorBidi" w:cs="B Lotus"/>
            <w:b/>
            <w:bCs/>
            <w:color w:val="1C2D80"/>
            <w:u w:val="none"/>
            <w:rtl/>
            <w:lang w:bidi="fa-IR"/>
          </w:rPr>
          <w:t>زمردي پور عليرضا</w:t>
        </w:r>
        <w:r w:rsidR="00A33C96" w:rsidRPr="00731023">
          <w:rPr>
            <w:rStyle w:val="Hyperlink"/>
            <w:rFonts w:asciiTheme="majorBidi" w:hAnsiTheme="majorBidi" w:cs="B Lotus"/>
            <w:color w:val="1C2D80"/>
            <w:u w:val="none"/>
            <w:rtl/>
            <w:lang w:bidi="fa-IR"/>
          </w:rPr>
          <w:t>. استراتژي ملي زيست فناوري. سومين همايش ملي بيوتکنولوژي جمهوري اسلامي ايران 1382</w:t>
        </w:r>
      </w:hyperlink>
    </w:p>
    <w:p w:rsidR="005C7716" w:rsidRPr="00731023" w:rsidRDefault="005C7716" w:rsidP="00A33C96">
      <w:pPr>
        <w:spacing w:after="100" w:afterAutospacing="1"/>
        <w:rPr>
          <w:rFonts w:asciiTheme="majorBidi" w:hAnsiTheme="majorBidi" w:cs="B Lotus"/>
          <w:b/>
          <w:bCs/>
          <w:i/>
          <w:iCs/>
          <w:color w:val="1C2D80"/>
          <w:sz w:val="28"/>
          <w:szCs w:val="28"/>
        </w:rPr>
      </w:pPr>
    </w:p>
    <w:p w:rsidR="00AF72C7" w:rsidRPr="00731023" w:rsidRDefault="00AF72C7" w:rsidP="00A33C96">
      <w:pPr>
        <w:spacing w:after="100" w:afterAutospacing="1"/>
        <w:rPr>
          <w:rFonts w:asciiTheme="majorBidi" w:hAnsiTheme="majorBidi" w:cs="B Lotus"/>
          <w:b/>
          <w:bCs/>
          <w:color w:val="1C2D80"/>
          <w:sz w:val="32"/>
          <w:szCs w:val="32"/>
          <w:rtl/>
        </w:rPr>
      </w:pPr>
      <w:r w:rsidRPr="00731023">
        <w:rPr>
          <w:rFonts w:asciiTheme="majorBidi" w:hAnsiTheme="majorBidi" w:cs="B Lotus"/>
          <w:b/>
          <w:bCs/>
          <w:color w:val="1C2D80"/>
          <w:sz w:val="32"/>
          <w:szCs w:val="32"/>
        </w:rPr>
        <w:t>Books</w:t>
      </w:r>
    </w:p>
    <w:p w:rsidR="00296735" w:rsidRPr="00731023" w:rsidRDefault="00296735" w:rsidP="00167C84">
      <w:pPr>
        <w:numPr>
          <w:ilvl w:val="0"/>
          <w:numId w:val="1"/>
        </w:numPr>
        <w:tabs>
          <w:tab w:val="clear" w:pos="720"/>
          <w:tab w:val="num" w:pos="90"/>
          <w:tab w:val="right" w:pos="426"/>
        </w:tabs>
        <w:spacing w:after="100" w:afterAutospacing="1"/>
        <w:ind w:left="90" w:firstLine="0"/>
        <w:jc w:val="both"/>
        <w:rPr>
          <w:rFonts w:asciiTheme="majorBidi" w:hAnsiTheme="majorBidi" w:cs="B Lotus"/>
          <w:color w:val="1C2D80"/>
        </w:rPr>
      </w:pPr>
      <w:r w:rsidRPr="00731023">
        <w:rPr>
          <w:rFonts w:asciiTheme="majorBidi" w:hAnsiTheme="majorBidi" w:cs="B Lotus"/>
          <w:color w:val="1C2D80"/>
        </w:rPr>
        <w:t>A collection of Terms (in Farsi), Vol. 13, 2016, approved and published by: the Academy of Persian Language and Literature</w:t>
      </w:r>
    </w:p>
    <w:p w:rsidR="00AF72C7" w:rsidRPr="00731023" w:rsidRDefault="00AF72C7" w:rsidP="00167C84">
      <w:pPr>
        <w:numPr>
          <w:ilvl w:val="0"/>
          <w:numId w:val="1"/>
        </w:numPr>
        <w:tabs>
          <w:tab w:val="clear" w:pos="720"/>
          <w:tab w:val="num" w:pos="90"/>
          <w:tab w:val="right" w:pos="426"/>
        </w:tabs>
        <w:spacing w:after="100" w:afterAutospacing="1"/>
        <w:ind w:left="90" w:firstLine="0"/>
        <w:jc w:val="both"/>
        <w:rPr>
          <w:rFonts w:asciiTheme="majorBidi" w:hAnsiTheme="majorBidi" w:cs="B Lotus"/>
          <w:color w:val="1C2D80"/>
        </w:rPr>
      </w:pPr>
      <w:r w:rsidRPr="00731023">
        <w:rPr>
          <w:rFonts w:asciiTheme="majorBidi" w:hAnsiTheme="majorBidi" w:cs="B Lotus"/>
          <w:color w:val="1C2D80"/>
        </w:rPr>
        <w:t xml:space="preserve">A collection of </w:t>
      </w:r>
      <w:r w:rsidR="00AE1A17" w:rsidRPr="00731023">
        <w:rPr>
          <w:rFonts w:asciiTheme="majorBidi" w:hAnsiTheme="majorBidi" w:cs="B Lotus"/>
          <w:color w:val="1C2D80"/>
        </w:rPr>
        <w:t>Biology</w:t>
      </w:r>
      <w:r w:rsidRPr="00731023">
        <w:rPr>
          <w:rFonts w:asciiTheme="majorBidi" w:hAnsiTheme="majorBidi" w:cs="B Lotus"/>
          <w:color w:val="1C2D80"/>
        </w:rPr>
        <w:t xml:space="preserve"> terms (Hezar Vajeh in Farsi). No1. </w:t>
      </w:r>
      <w:r w:rsidR="00AE1A17" w:rsidRPr="00731023">
        <w:rPr>
          <w:rFonts w:asciiTheme="majorBidi" w:hAnsiTheme="majorBidi" w:cs="B Lotus"/>
          <w:color w:val="1C2D80"/>
        </w:rPr>
        <w:t>Extracted</w:t>
      </w:r>
      <w:r w:rsidRPr="00731023">
        <w:rPr>
          <w:rFonts w:asciiTheme="majorBidi" w:hAnsiTheme="majorBidi" w:cs="B Lotus"/>
          <w:color w:val="1C2D80"/>
        </w:rPr>
        <w:t xml:space="preserve"> from Directory of approved </w:t>
      </w:r>
      <w:r w:rsidR="00AE1A17" w:rsidRPr="00731023">
        <w:rPr>
          <w:rFonts w:asciiTheme="majorBidi" w:hAnsiTheme="majorBidi" w:cs="B Lotus"/>
          <w:color w:val="1C2D80"/>
        </w:rPr>
        <w:t>terms'</w:t>
      </w:r>
      <w:r w:rsidRPr="00731023">
        <w:rPr>
          <w:rFonts w:asciiTheme="majorBidi" w:hAnsiTheme="majorBidi" w:cs="B Lotus"/>
          <w:color w:val="1C2D80"/>
        </w:rPr>
        <w:t xml:space="preserve"> by </w:t>
      </w:r>
      <w:r w:rsidR="00AE1A17" w:rsidRPr="00731023">
        <w:rPr>
          <w:rFonts w:asciiTheme="majorBidi" w:hAnsiTheme="majorBidi" w:cs="B Lotus"/>
          <w:color w:val="1C2D80"/>
        </w:rPr>
        <w:t>Academy</w:t>
      </w:r>
      <w:r w:rsidRPr="00731023">
        <w:rPr>
          <w:rFonts w:asciiTheme="majorBidi" w:hAnsiTheme="majorBidi" w:cs="B Lotus"/>
          <w:color w:val="1C2D80"/>
        </w:rPr>
        <w:t xml:space="preserve"> of Persian Language and Literature. 1977-2011</w:t>
      </w:r>
    </w:p>
    <w:p w:rsidR="00AF72C7" w:rsidRPr="00731023" w:rsidRDefault="00AF72C7" w:rsidP="00167C84">
      <w:pPr>
        <w:numPr>
          <w:ilvl w:val="0"/>
          <w:numId w:val="1"/>
        </w:numPr>
        <w:tabs>
          <w:tab w:val="clear" w:pos="720"/>
          <w:tab w:val="num" w:pos="90"/>
          <w:tab w:val="right" w:pos="426"/>
        </w:tabs>
        <w:spacing w:after="100" w:afterAutospacing="1"/>
        <w:ind w:left="90" w:firstLine="0"/>
        <w:jc w:val="both"/>
        <w:rPr>
          <w:rFonts w:asciiTheme="majorBidi" w:hAnsiTheme="majorBidi" w:cs="B Lotus"/>
          <w:color w:val="1C2D80"/>
        </w:rPr>
      </w:pPr>
      <w:r w:rsidRPr="00731023">
        <w:rPr>
          <w:rFonts w:asciiTheme="majorBidi" w:hAnsiTheme="majorBidi" w:cs="B Lotus"/>
          <w:color w:val="1C2D80"/>
        </w:rPr>
        <w:t>A collection of Terms (in Farsi), Vol. 8, 2011, approved and published by: the Academy of Persian Language and Literature</w:t>
      </w:r>
    </w:p>
    <w:p w:rsidR="00AF72C7" w:rsidRPr="00731023" w:rsidRDefault="00AF72C7" w:rsidP="00167C84">
      <w:pPr>
        <w:numPr>
          <w:ilvl w:val="0"/>
          <w:numId w:val="1"/>
        </w:numPr>
        <w:tabs>
          <w:tab w:val="clear" w:pos="720"/>
          <w:tab w:val="num" w:pos="90"/>
          <w:tab w:val="num" w:pos="360"/>
        </w:tabs>
        <w:spacing w:after="100" w:afterAutospacing="1"/>
        <w:ind w:left="90" w:firstLine="0"/>
        <w:jc w:val="both"/>
        <w:rPr>
          <w:rFonts w:asciiTheme="majorBidi" w:hAnsiTheme="majorBidi" w:cs="B Lotus"/>
          <w:color w:val="1C2D80"/>
        </w:rPr>
      </w:pPr>
      <w:r w:rsidRPr="00731023">
        <w:rPr>
          <w:rFonts w:asciiTheme="majorBidi" w:hAnsiTheme="majorBidi" w:cs="B Lotus"/>
          <w:color w:val="1C2D80"/>
        </w:rPr>
        <w:t xml:space="preserve">A collection of Terms (in Farsi), Vol. 7, 2010, approved and published by: the Academy of Persian Language and Literature. </w:t>
      </w:r>
    </w:p>
    <w:p w:rsidR="00AF72C7" w:rsidRPr="00731023" w:rsidRDefault="00AF72C7" w:rsidP="00167C84">
      <w:pPr>
        <w:numPr>
          <w:ilvl w:val="0"/>
          <w:numId w:val="1"/>
        </w:numPr>
        <w:tabs>
          <w:tab w:val="num" w:pos="90"/>
          <w:tab w:val="num" w:pos="360"/>
        </w:tabs>
        <w:spacing w:before="100" w:beforeAutospacing="1"/>
        <w:ind w:left="90" w:firstLine="0"/>
        <w:jc w:val="both"/>
        <w:rPr>
          <w:rFonts w:asciiTheme="majorBidi" w:hAnsiTheme="majorBidi" w:cs="B Lotus"/>
          <w:color w:val="1C2D80"/>
        </w:rPr>
      </w:pPr>
      <w:r w:rsidRPr="00731023">
        <w:rPr>
          <w:rFonts w:asciiTheme="majorBidi" w:hAnsiTheme="majorBidi" w:cs="B Lotus"/>
          <w:color w:val="1C2D80"/>
        </w:rPr>
        <w:t>Persian Encyclopedia of Biotechnology and Genetics (in Farsi), Editorial board, published by foundation of Farsi Encyclopedia (2008).</w:t>
      </w:r>
    </w:p>
    <w:p w:rsidR="00AF72C7" w:rsidRPr="00731023" w:rsidRDefault="00AF72C7" w:rsidP="00167C84">
      <w:pPr>
        <w:numPr>
          <w:ilvl w:val="0"/>
          <w:numId w:val="1"/>
        </w:numPr>
        <w:tabs>
          <w:tab w:val="num" w:pos="90"/>
          <w:tab w:val="num" w:pos="360"/>
        </w:tabs>
        <w:spacing w:before="100" w:beforeAutospacing="1"/>
        <w:ind w:left="90" w:firstLine="0"/>
        <w:jc w:val="both"/>
        <w:rPr>
          <w:rFonts w:asciiTheme="majorBidi" w:hAnsiTheme="majorBidi" w:cs="B Lotus"/>
          <w:color w:val="1C2D80"/>
        </w:rPr>
      </w:pPr>
      <w:r w:rsidRPr="00731023">
        <w:rPr>
          <w:rFonts w:asciiTheme="majorBidi" w:hAnsiTheme="majorBidi" w:cs="B Lotus"/>
          <w:color w:val="1C2D80"/>
        </w:rPr>
        <w:t xml:space="preserve">Principle of Genome Analysis. </w:t>
      </w:r>
      <w:r w:rsidR="005A760E" w:rsidRPr="00731023">
        <w:rPr>
          <w:rFonts w:asciiTheme="majorBidi" w:hAnsiTheme="majorBidi" w:cs="B Lotus"/>
          <w:color w:val="1C2D80"/>
          <w:lang w:val="en-GB"/>
        </w:rPr>
        <w:t>Alavi, M. Soltani, M. Ma</w:t>
      </w:r>
      <w:r w:rsidRPr="00731023">
        <w:rPr>
          <w:rFonts w:asciiTheme="majorBidi" w:hAnsiTheme="majorBidi" w:cs="B Lotus"/>
          <w:color w:val="1C2D80"/>
          <w:lang w:val="en-GB"/>
        </w:rPr>
        <w:t xml:space="preserve">boubi, M., </w:t>
      </w:r>
      <w:r w:rsidRPr="00731023">
        <w:rPr>
          <w:rFonts w:asciiTheme="majorBidi" w:hAnsiTheme="majorBidi" w:cs="B Lotus"/>
          <w:b/>
          <w:bCs/>
          <w:color w:val="1C2D80"/>
          <w:lang w:val="en-GB"/>
        </w:rPr>
        <w:t>Zomorodipour A.</w:t>
      </w:r>
      <w:r w:rsidRPr="00731023">
        <w:rPr>
          <w:rFonts w:asciiTheme="majorBidi" w:hAnsiTheme="majorBidi" w:cs="B Lotus"/>
          <w:color w:val="1C2D80"/>
          <w:lang w:val="en-GB"/>
        </w:rPr>
        <w:t xml:space="preserve"> (2003) of Principle of Genome Analysis. </w:t>
      </w:r>
      <w:r w:rsidRPr="00731023">
        <w:rPr>
          <w:rFonts w:asciiTheme="majorBidi" w:hAnsiTheme="majorBidi" w:cs="B Lotus"/>
          <w:color w:val="1C2D80"/>
        </w:rPr>
        <w:t>(translation in Farsi)</w:t>
      </w:r>
      <w:r w:rsidRPr="00731023">
        <w:rPr>
          <w:rFonts w:asciiTheme="majorBidi" w:hAnsiTheme="majorBidi" w:cs="B Lotus"/>
          <w:color w:val="1C2D80"/>
          <w:lang w:val="en-GB"/>
        </w:rPr>
        <w:t xml:space="preserve"> NRCGEB Press, Tehran, Iran.</w:t>
      </w:r>
    </w:p>
    <w:p w:rsidR="00AF72C7" w:rsidRPr="00731023" w:rsidRDefault="00AF72C7" w:rsidP="00AF72C7">
      <w:pPr>
        <w:pStyle w:val="NormalWeb"/>
        <w:tabs>
          <w:tab w:val="num" w:pos="90"/>
          <w:tab w:val="num" w:pos="360"/>
          <w:tab w:val="num" w:pos="720"/>
        </w:tabs>
        <w:spacing w:after="0" w:afterAutospacing="0"/>
        <w:ind w:left="91"/>
        <w:rPr>
          <w:rFonts w:asciiTheme="majorBidi" w:hAnsiTheme="majorBidi" w:cs="B Lotus"/>
          <w:b/>
          <w:bCs/>
          <w:color w:val="1C2D80"/>
          <w:sz w:val="32"/>
          <w:szCs w:val="32"/>
        </w:rPr>
      </w:pPr>
      <w:r w:rsidRPr="00731023">
        <w:rPr>
          <w:rFonts w:asciiTheme="majorBidi" w:hAnsiTheme="majorBidi" w:cs="B Lotus"/>
          <w:b/>
          <w:bCs/>
          <w:color w:val="1C2D80"/>
          <w:sz w:val="32"/>
          <w:szCs w:val="32"/>
        </w:rPr>
        <w:t>Thesis supervisions</w:t>
      </w:r>
    </w:p>
    <w:p w:rsidR="00AF72C7" w:rsidRPr="00731023" w:rsidRDefault="00AF72C7" w:rsidP="00AF72C7">
      <w:pPr>
        <w:pStyle w:val="NormalWeb"/>
        <w:tabs>
          <w:tab w:val="num" w:pos="360"/>
          <w:tab w:val="num" w:pos="720"/>
        </w:tabs>
        <w:spacing w:after="0" w:afterAutospacing="0"/>
        <w:ind w:left="91"/>
        <w:jc w:val="both"/>
        <w:rPr>
          <w:rFonts w:asciiTheme="majorBidi" w:hAnsiTheme="majorBidi" w:cs="B Lotus"/>
          <w:b/>
          <w:bCs/>
          <w:i/>
          <w:iCs/>
          <w:color w:val="1C2D80"/>
          <w:sz w:val="28"/>
          <w:szCs w:val="28"/>
        </w:rPr>
      </w:pPr>
      <w:r w:rsidRPr="00731023">
        <w:rPr>
          <w:rFonts w:asciiTheme="majorBidi" w:hAnsiTheme="majorBidi" w:cs="B Lotus"/>
          <w:b/>
          <w:bCs/>
          <w:i/>
          <w:iCs/>
          <w:color w:val="1C2D80"/>
          <w:sz w:val="28"/>
          <w:szCs w:val="28"/>
        </w:rPr>
        <w:t>Current PhD-students</w:t>
      </w:r>
    </w:p>
    <w:p w:rsidR="005406A0" w:rsidRPr="00731023" w:rsidRDefault="00492D68" w:rsidP="005406A0">
      <w:pPr>
        <w:pStyle w:val="NormalWeb"/>
        <w:numPr>
          <w:ilvl w:val="0"/>
          <w:numId w:val="21"/>
        </w:numPr>
        <w:tabs>
          <w:tab w:val="num" w:pos="720"/>
        </w:tabs>
        <w:spacing w:after="0" w:afterAutospacing="0"/>
        <w:jc w:val="both"/>
        <w:rPr>
          <w:rFonts w:asciiTheme="majorBidi" w:hAnsiTheme="majorBidi" w:cs="Cambria"/>
          <w:color w:val="1C2D80"/>
        </w:rPr>
      </w:pPr>
      <w:r w:rsidRPr="00731023">
        <w:rPr>
          <w:rFonts w:asciiTheme="majorBidi" w:hAnsiTheme="majorBidi" w:cs="Cambria"/>
          <w:b/>
          <w:bCs/>
          <w:color w:val="1C2D80"/>
        </w:rPr>
        <w:t xml:space="preserve">Parinaz Nasri. </w:t>
      </w:r>
      <w:r w:rsidR="00033C69" w:rsidRPr="00731023">
        <w:rPr>
          <w:rFonts w:asciiTheme="majorBidi" w:hAnsiTheme="majorBidi" w:cs="Cambria"/>
          <w:b/>
          <w:bCs/>
          <w:color w:val="1C2D80"/>
        </w:rPr>
        <w:t xml:space="preserve">Thesis title; </w:t>
      </w:r>
      <w:r w:rsidRPr="00731023">
        <w:rPr>
          <w:rFonts w:asciiTheme="majorBidi" w:hAnsiTheme="majorBidi" w:cs="Cambria"/>
          <w:color w:val="1C2D80"/>
        </w:rPr>
        <w:t>Studying the pattern of Calumenin gene expression</w:t>
      </w:r>
      <w:r w:rsidR="001F7721" w:rsidRPr="00731023">
        <w:rPr>
          <w:rFonts w:asciiTheme="majorBidi" w:hAnsiTheme="majorBidi" w:cs="Cambria"/>
          <w:color w:val="1C2D80"/>
        </w:rPr>
        <w:t xml:space="preserve"> in </w:t>
      </w:r>
      <w:r w:rsidR="00362614" w:rsidRPr="00731023">
        <w:rPr>
          <w:rFonts w:asciiTheme="majorBidi" w:hAnsiTheme="majorBidi" w:cs="Cambria"/>
          <w:color w:val="1C2D80"/>
        </w:rPr>
        <w:t>Colo</w:t>
      </w:r>
      <w:r w:rsidR="00033C69" w:rsidRPr="00731023">
        <w:rPr>
          <w:rFonts w:asciiTheme="majorBidi" w:hAnsiTheme="majorBidi" w:cs="Cambria"/>
          <w:color w:val="1C2D80"/>
        </w:rPr>
        <w:t>rectal</w:t>
      </w:r>
      <w:r w:rsidR="001F7721" w:rsidRPr="00731023">
        <w:rPr>
          <w:rFonts w:asciiTheme="majorBidi" w:hAnsiTheme="majorBidi" w:cs="Cambria"/>
          <w:color w:val="1C2D80"/>
        </w:rPr>
        <w:t xml:space="preserve"> cancer</w:t>
      </w:r>
      <w:r w:rsidRPr="00731023">
        <w:rPr>
          <w:rFonts w:asciiTheme="majorBidi" w:hAnsiTheme="majorBidi" w:cs="Cambria"/>
          <w:color w:val="1C2D80"/>
        </w:rPr>
        <w:t xml:space="preserve"> </w:t>
      </w:r>
    </w:p>
    <w:p w:rsidR="005406A0" w:rsidRPr="00731023" w:rsidRDefault="00033C69" w:rsidP="005406A0">
      <w:pPr>
        <w:pStyle w:val="NormalWeb"/>
        <w:numPr>
          <w:ilvl w:val="0"/>
          <w:numId w:val="21"/>
        </w:numPr>
        <w:tabs>
          <w:tab w:val="num" w:pos="720"/>
        </w:tabs>
        <w:spacing w:after="0" w:afterAutospacing="0"/>
        <w:jc w:val="both"/>
        <w:rPr>
          <w:rFonts w:asciiTheme="majorBidi" w:hAnsiTheme="majorBidi" w:cs="Cambria"/>
          <w:color w:val="1C2D80"/>
        </w:rPr>
      </w:pPr>
      <w:r w:rsidRPr="00731023">
        <w:rPr>
          <w:rFonts w:asciiTheme="majorBidi" w:hAnsiTheme="majorBidi" w:cs="Cambria"/>
          <w:b/>
          <w:bCs/>
          <w:color w:val="1C2D80"/>
        </w:rPr>
        <w:t xml:space="preserve">Babak Jahangiri. </w:t>
      </w:r>
      <w:r w:rsidR="005406A0" w:rsidRPr="00731023">
        <w:rPr>
          <w:rFonts w:asciiTheme="majorBidi" w:hAnsiTheme="majorBidi" w:cs="Cambria"/>
          <w:b/>
          <w:bCs/>
          <w:color w:val="1C2D80"/>
        </w:rPr>
        <w:t>Proposed</w:t>
      </w:r>
      <w:r w:rsidRPr="00731023">
        <w:rPr>
          <w:rFonts w:asciiTheme="majorBidi" w:hAnsiTheme="majorBidi" w:cs="Cambria"/>
          <w:b/>
          <w:bCs/>
          <w:color w:val="1C2D80"/>
        </w:rPr>
        <w:t xml:space="preserve"> Thesis title: </w:t>
      </w:r>
      <w:r w:rsidRPr="00731023">
        <w:rPr>
          <w:color w:val="1C2D80"/>
        </w:rPr>
        <w:t xml:space="preserve">Intratumor immunotherapy in breast cancer </w:t>
      </w:r>
      <w:r w:rsidR="005406A0" w:rsidRPr="00731023">
        <w:rPr>
          <w:color w:val="1C2D80"/>
        </w:rPr>
        <w:t xml:space="preserve">mouse model </w:t>
      </w:r>
      <w:r w:rsidRPr="00731023">
        <w:rPr>
          <w:color w:val="1C2D80"/>
        </w:rPr>
        <w:t xml:space="preserve">through targeted delivery of </w:t>
      </w:r>
      <w:r w:rsidRPr="00731023">
        <w:rPr>
          <w:color w:val="1C2D80"/>
        </w:rPr>
        <w:t xml:space="preserve">mouse </w:t>
      </w:r>
      <w:r w:rsidRPr="00731023">
        <w:rPr>
          <w:color w:val="1C2D80"/>
        </w:rPr>
        <w:t xml:space="preserve">IL-12 by </w:t>
      </w:r>
      <w:r w:rsidR="005406A0" w:rsidRPr="00731023">
        <w:rPr>
          <w:color w:val="1C2D80"/>
        </w:rPr>
        <w:t>Bone Marrow Mesenchymal Stem Cells</w:t>
      </w:r>
    </w:p>
    <w:p w:rsidR="00033C69" w:rsidRPr="00731023" w:rsidRDefault="00033C69" w:rsidP="005406A0">
      <w:pPr>
        <w:pStyle w:val="NormalWeb"/>
        <w:numPr>
          <w:ilvl w:val="0"/>
          <w:numId w:val="21"/>
        </w:numPr>
        <w:tabs>
          <w:tab w:val="num" w:pos="720"/>
        </w:tabs>
        <w:spacing w:after="0" w:afterAutospacing="0"/>
        <w:jc w:val="both"/>
        <w:rPr>
          <w:rFonts w:asciiTheme="majorBidi" w:hAnsiTheme="majorBidi" w:cs="Cambria"/>
          <w:color w:val="1C2D80"/>
        </w:rPr>
      </w:pPr>
      <w:r w:rsidRPr="00731023">
        <w:rPr>
          <w:rFonts w:asciiTheme="majorBidi" w:hAnsiTheme="majorBidi" w:cs="Cambria"/>
          <w:b/>
          <w:bCs/>
          <w:color w:val="1C2D80"/>
        </w:rPr>
        <w:t>Simin Rashidi</w:t>
      </w:r>
      <w:r w:rsidR="005406A0" w:rsidRPr="00731023">
        <w:rPr>
          <w:rFonts w:asciiTheme="majorBidi" w:hAnsiTheme="majorBidi" w:cs="Cambria"/>
          <w:b/>
          <w:bCs/>
          <w:color w:val="1C2D80"/>
        </w:rPr>
        <w:t>.</w:t>
      </w:r>
      <w:r w:rsidR="005406A0" w:rsidRPr="00731023">
        <w:rPr>
          <w:rFonts w:asciiTheme="majorBidi" w:hAnsiTheme="majorBidi" w:cs="Cambria"/>
          <w:color w:val="1C2D80"/>
        </w:rPr>
        <w:t xml:space="preserve"> </w:t>
      </w:r>
    </w:p>
    <w:p w:rsidR="00492D68" w:rsidRPr="00731023" w:rsidRDefault="00AF72C7" w:rsidP="00492D68">
      <w:pPr>
        <w:pStyle w:val="NormalWeb"/>
        <w:tabs>
          <w:tab w:val="num" w:pos="360"/>
          <w:tab w:val="num" w:pos="720"/>
        </w:tabs>
        <w:spacing w:after="0" w:afterAutospacing="0"/>
        <w:ind w:left="90"/>
        <w:jc w:val="both"/>
        <w:rPr>
          <w:rFonts w:asciiTheme="majorBidi" w:hAnsiTheme="majorBidi" w:cs="B Lotus"/>
          <w:b/>
          <w:bCs/>
          <w:i/>
          <w:iCs/>
          <w:color w:val="1C2D80"/>
          <w:sz w:val="28"/>
          <w:szCs w:val="28"/>
        </w:rPr>
      </w:pPr>
      <w:r w:rsidRPr="00731023">
        <w:rPr>
          <w:rFonts w:asciiTheme="majorBidi" w:hAnsiTheme="majorBidi" w:cs="B Lotus"/>
          <w:b/>
          <w:bCs/>
          <w:i/>
          <w:iCs/>
          <w:color w:val="1C2D80"/>
          <w:sz w:val="28"/>
          <w:szCs w:val="28"/>
        </w:rPr>
        <w:t xml:space="preserve">Former PhD-students </w:t>
      </w:r>
      <w:r w:rsidR="00450B20" w:rsidRPr="00731023">
        <w:rPr>
          <w:rFonts w:asciiTheme="majorBidi" w:hAnsiTheme="majorBidi" w:cs="B Lotus"/>
          <w:i/>
          <w:iCs/>
          <w:color w:val="1C2D80"/>
        </w:rPr>
        <w:t>(Supervisory &amp; Advisory)</w:t>
      </w:r>
    </w:p>
    <w:p w:rsidR="00492D68" w:rsidRPr="00731023" w:rsidRDefault="00492D68"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 xml:space="preserve">Fahimeh Ghasemi. </w:t>
      </w:r>
      <w:r w:rsidRPr="00731023">
        <w:rPr>
          <w:rFonts w:asciiTheme="majorBidi" w:hAnsiTheme="majorBidi" w:cs="B Lotus"/>
          <w:color w:val="1C2D80"/>
        </w:rPr>
        <w:t>(PhD student from Tehran Medical University) Thesis title:</w:t>
      </w:r>
      <w:r w:rsidRPr="00731023">
        <w:rPr>
          <w:rFonts w:asciiTheme="majorBidi" w:hAnsiTheme="majorBidi" w:cs="B Lotus"/>
          <w:b/>
          <w:bCs/>
          <w:color w:val="1C2D80"/>
        </w:rPr>
        <w:t xml:space="preserve"> </w:t>
      </w:r>
      <w:r w:rsidRPr="00731023">
        <w:rPr>
          <w:rFonts w:asciiTheme="majorBidi" w:hAnsiTheme="majorBidi" w:cs="B Lotus"/>
          <w:color w:val="1C2D80"/>
        </w:rPr>
        <w:t>Application of site-directed mutagenesis for hyper-glycosilation of rhFIX anf its effect on the protein secretion in cultured mammalian cells (2016)</w:t>
      </w:r>
    </w:p>
    <w:p w:rsidR="00BE4686" w:rsidRPr="00731023" w:rsidRDefault="00BE4686"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 xml:space="preserve">Shoherh Khorshidi. </w:t>
      </w:r>
      <w:r w:rsidRPr="00731023">
        <w:rPr>
          <w:rFonts w:asciiTheme="majorBidi" w:hAnsiTheme="majorBidi" w:cs="B Lotus"/>
          <w:color w:val="1C2D80"/>
        </w:rPr>
        <w:t>(PhD student from NIGEB- Tarbiat Modarress University;TMU ) Thesis title</w:t>
      </w:r>
      <w:r w:rsidRPr="00731023">
        <w:rPr>
          <w:rFonts w:asciiTheme="majorBidi" w:hAnsiTheme="majorBidi" w:cs="B Lotus"/>
          <w:b/>
          <w:bCs/>
          <w:color w:val="1C2D80"/>
        </w:rPr>
        <w:t xml:space="preserve">: </w:t>
      </w:r>
      <w:r w:rsidRPr="00731023">
        <w:rPr>
          <w:rFonts w:asciiTheme="majorBidi" w:hAnsiTheme="majorBidi" w:cs="B Lotus"/>
          <w:color w:val="1C2D80"/>
        </w:rPr>
        <w:t>Application of the pig protrombin signal pre/pro peptide on the secretion of rhFIX in cultured mammalian cells</w:t>
      </w:r>
      <w:r w:rsidR="005831B1" w:rsidRPr="00731023">
        <w:rPr>
          <w:rFonts w:asciiTheme="majorBidi" w:hAnsiTheme="majorBidi" w:cs="B Lotus"/>
          <w:b/>
          <w:bCs/>
          <w:color w:val="1C2D80"/>
        </w:rPr>
        <w:t xml:space="preserve"> (2015)</w:t>
      </w:r>
    </w:p>
    <w:p w:rsidR="00BE4686" w:rsidRPr="00731023" w:rsidRDefault="00BE4686"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Solmaz Moniri . (</w:t>
      </w:r>
      <w:r w:rsidRPr="00731023">
        <w:rPr>
          <w:rFonts w:asciiTheme="majorBidi" w:hAnsiTheme="majorBidi" w:cs="B Lotus"/>
          <w:color w:val="1C2D80"/>
        </w:rPr>
        <w:t>PhD student from NIGEB) Thesis title</w:t>
      </w:r>
      <w:r w:rsidRPr="00731023">
        <w:rPr>
          <w:rFonts w:asciiTheme="majorBidi" w:hAnsiTheme="majorBidi" w:cs="B Lotus"/>
          <w:b/>
          <w:bCs/>
          <w:color w:val="1C2D80"/>
        </w:rPr>
        <w:t xml:space="preserve">: </w:t>
      </w:r>
      <w:r w:rsidRPr="00731023">
        <w:rPr>
          <w:rFonts w:asciiTheme="majorBidi" w:hAnsiTheme="majorBidi" w:cs="B Lotus"/>
          <w:color w:val="1C2D80"/>
        </w:rPr>
        <w:t>Effect of co expression of Drosophila gamma Carboxylase on the expression of rhFIX in cultured mammalian cells and the function natural microRNA</w:t>
      </w:r>
      <w:r w:rsidR="005831B1" w:rsidRPr="00731023">
        <w:rPr>
          <w:rFonts w:asciiTheme="majorBidi" w:hAnsiTheme="majorBidi" w:cs="B Lotus"/>
          <w:b/>
          <w:bCs/>
          <w:color w:val="1C2D80"/>
        </w:rPr>
        <w:t xml:space="preserve"> (2015)</w:t>
      </w:r>
    </w:p>
    <w:p w:rsidR="005831B1" w:rsidRPr="00731023" w:rsidRDefault="005831B1" w:rsidP="00167C84">
      <w:pPr>
        <w:numPr>
          <w:ilvl w:val="0"/>
          <w:numId w:val="5"/>
        </w:numPr>
        <w:tabs>
          <w:tab w:val="num" w:pos="709"/>
          <w:tab w:val="num" w:pos="1070"/>
        </w:tabs>
        <w:spacing w:before="100" w:beforeAutospacing="1"/>
        <w:jc w:val="both"/>
        <w:rPr>
          <w:rFonts w:asciiTheme="majorBidi" w:hAnsiTheme="majorBidi" w:cs="B Lotus"/>
          <w:color w:val="1C2D80"/>
        </w:rPr>
      </w:pPr>
      <w:r w:rsidRPr="00731023">
        <w:rPr>
          <w:rFonts w:asciiTheme="majorBidi" w:hAnsiTheme="majorBidi" w:cs="B Lotus"/>
          <w:b/>
          <w:bCs/>
          <w:color w:val="1C2D80"/>
        </w:rPr>
        <w:lastRenderedPageBreak/>
        <w:t>Haddad-Mashadrizeh Aliakbar. (</w:t>
      </w:r>
      <w:r w:rsidRPr="00731023">
        <w:rPr>
          <w:rFonts w:asciiTheme="majorBidi" w:hAnsiTheme="majorBidi" w:cs="B Lotus"/>
          <w:color w:val="1C2D80"/>
        </w:rPr>
        <w:t xml:space="preserve">PhD student from Ferdowsi University of Mashhad) </w:t>
      </w:r>
      <w:r w:rsidRPr="00731023">
        <w:rPr>
          <w:rFonts w:asciiTheme="majorBidi" w:hAnsiTheme="majorBidi" w:cs="B Lotus"/>
          <w:b/>
          <w:bCs/>
          <w:color w:val="1C2D80"/>
        </w:rPr>
        <w:t xml:space="preserve"> </w:t>
      </w:r>
      <w:r w:rsidRPr="00731023">
        <w:rPr>
          <w:rFonts w:asciiTheme="majorBidi" w:hAnsiTheme="majorBidi" w:cs="B Lotus"/>
          <w:color w:val="1C2D80"/>
        </w:rPr>
        <w:t xml:space="preserve">Thesis title:  Investigating the maintenance and differential behavior of human mesenchymal stem cells in different rat xnotransplants (2013) </w:t>
      </w:r>
    </w:p>
    <w:p w:rsidR="00BE4686" w:rsidRPr="00731023" w:rsidRDefault="00AF72C7"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 xml:space="preserve">Jafar Vatandoost. </w:t>
      </w:r>
      <w:r w:rsidRPr="00731023">
        <w:rPr>
          <w:rFonts w:asciiTheme="majorBidi" w:hAnsiTheme="majorBidi" w:cs="B Lotus"/>
          <w:color w:val="1C2D80"/>
        </w:rPr>
        <w:t>(PhD student from NIGEB- Tarbiat Modarress University;TMU ) Thesis title:  Studying the Expression of the Carboxylated Human Factor IX in The S2 Cell Line of Drosophila.</w:t>
      </w:r>
      <w:r w:rsidR="005831B1" w:rsidRPr="00731023">
        <w:rPr>
          <w:rFonts w:asciiTheme="majorBidi" w:hAnsiTheme="majorBidi" w:cs="B Lotus"/>
          <w:color w:val="1C2D80"/>
        </w:rPr>
        <w:t xml:space="preserve"> (2013)</w:t>
      </w:r>
      <w:r w:rsidRPr="00731023">
        <w:rPr>
          <w:rFonts w:asciiTheme="majorBidi" w:hAnsiTheme="majorBidi" w:cs="B Lotus"/>
          <w:color w:val="1C2D80"/>
        </w:rPr>
        <w:t xml:space="preserve"> </w:t>
      </w:r>
    </w:p>
    <w:p w:rsidR="00BE4686" w:rsidRPr="00731023" w:rsidRDefault="00AF72C7"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Gholamali Kardar. (</w:t>
      </w:r>
      <w:r w:rsidRPr="00731023">
        <w:rPr>
          <w:rFonts w:asciiTheme="majorBidi" w:hAnsiTheme="majorBidi" w:cs="B Lotus"/>
          <w:color w:val="1C2D80"/>
        </w:rPr>
        <w:t>PhD student from NIGEB) Thesis title:  Mutagenesis of the human coagulation factor VIII for secretion improvement (2010)</w:t>
      </w:r>
      <w:r w:rsidRPr="00731023">
        <w:rPr>
          <w:rFonts w:asciiTheme="majorBidi" w:hAnsiTheme="majorBidi" w:cs="B Lotus"/>
          <w:b/>
          <w:bCs/>
          <w:color w:val="1C2D80"/>
        </w:rPr>
        <w:t xml:space="preserve"> </w:t>
      </w:r>
    </w:p>
    <w:p w:rsidR="00BE4686" w:rsidRPr="00731023" w:rsidRDefault="00AF72C7"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Mohammad Reza Sam. (</w:t>
      </w:r>
      <w:r w:rsidRPr="00731023">
        <w:rPr>
          <w:rFonts w:asciiTheme="majorBidi" w:hAnsiTheme="majorBidi" w:cs="B Lotus"/>
          <w:color w:val="1C2D80"/>
        </w:rPr>
        <w:t>PhD student from NIGEB) Thesis title:  Studying production and level of FIX cDNA expression using a chimeric liver-specific promoter in a human hepatoma cell line (HepG2). (2010).</w:t>
      </w:r>
    </w:p>
    <w:p w:rsidR="00BE4686" w:rsidRPr="00731023" w:rsidRDefault="00AF72C7"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 xml:space="preserve">Seyed Javad Hosseini. </w:t>
      </w:r>
      <w:r w:rsidRPr="00731023">
        <w:rPr>
          <w:rFonts w:asciiTheme="majorBidi" w:hAnsiTheme="majorBidi" w:cs="B Lotus"/>
          <w:color w:val="1C2D80"/>
        </w:rPr>
        <w:t>(PhD student from NIGEB-Razi University of Kermanshah) Thesis title:  The expression of human factor IX cDNA in human keratinocyte under the regulation of human Keratin 14 gene promoter (2007</w:t>
      </w:r>
      <w:r w:rsidRPr="00731023">
        <w:rPr>
          <w:rFonts w:asciiTheme="majorBidi" w:hAnsiTheme="majorBidi" w:cs="B Lotus"/>
          <w:b/>
          <w:bCs/>
          <w:color w:val="1C2D80"/>
        </w:rPr>
        <w:t>)</w:t>
      </w:r>
    </w:p>
    <w:p w:rsidR="00BE4686" w:rsidRPr="00731023" w:rsidRDefault="00AF72C7"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 xml:space="preserve">Naser Amirizadeh. </w:t>
      </w:r>
      <w:r w:rsidRPr="00731023">
        <w:rPr>
          <w:rFonts w:asciiTheme="majorBidi" w:hAnsiTheme="majorBidi" w:cs="B Lotus"/>
          <w:color w:val="1C2D80"/>
        </w:rPr>
        <w:t xml:space="preserve">(PhD student from TMU) Thesis title:  Cloning and expression of human factor VIII in mammalian cells. Performed in NIGEB (2005) </w:t>
      </w:r>
    </w:p>
    <w:p w:rsidR="00BE4686" w:rsidRPr="00731023" w:rsidRDefault="00AF72C7"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 xml:space="preserve">Fatemeh Nadali. </w:t>
      </w:r>
      <w:r w:rsidRPr="00731023">
        <w:rPr>
          <w:rFonts w:asciiTheme="majorBidi" w:hAnsiTheme="majorBidi" w:cs="B Lotus"/>
          <w:color w:val="1C2D80"/>
        </w:rPr>
        <w:t>(PhD student from TMU) Thesis title:  Drug resistance inhibition of Human Acute Myeloblastic Leukemia Cells by Multidrug Resistance Gene (mdr1) Antisence Oligonucleotides. (2005)</w:t>
      </w:r>
    </w:p>
    <w:p w:rsidR="00AF72C7" w:rsidRPr="00731023" w:rsidRDefault="00AF72C7" w:rsidP="00167C84">
      <w:pPr>
        <w:pStyle w:val="NormalWeb"/>
        <w:numPr>
          <w:ilvl w:val="0"/>
          <w:numId w:val="5"/>
        </w:numPr>
        <w:tabs>
          <w:tab w:val="num" w:pos="720"/>
        </w:tabs>
        <w:spacing w:after="0" w:afterAutospacing="0"/>
        <w:jc w:val="both"/>
        <w:rPr>
          <w:rFonts w:asciiTheme="majorBidi" w:hAnsiTheme="majorBidi" w:cs="B Lotus"/>
          <w:b/>
          <w:bCs/>
          <w:color w:val="1C2D80"/>
        </w:rPr>
      </w:pPr>
      <w:r w:rsidRPr="00731023">
        <w:rPr>
          <w:rFonts w:asciiTheme="majorBidi" w:hAnsiTheme="majorBidi" w:cs="B Lotus"/>
          <w:b/>
          <w:bCs/>
          <w:color w:val="1C2D80"/>
        </w:rPr>
        <w:t>Mahmoud Shavandi.</w:t>
      </w:r>
      <w:r w:rsidRPr="00731023">
        <w:rPr>
          <w:rFonts w:asciiTheme="majorBidi" w:hAnsiTheme="majorBidi" w:cs="B Lotus"/>
          <w:color w:val="1C2D80"/>
        </w:rPr>
        <w:t xml:space="preserve"> (PhD student from NIGEB-TMU) Thesis title:  Improvement of of the catalytic properties of biodesulfurizating bacterium, Gurdonia </w:t>
      </w:r>
      <w:r w:rsidRPr="00731023">
        <w:rPr>
          <w:rFonts w:asciiTheme="majorBidi" w:hAnsiTheme="majorBidi" w:cs="B Lotus"/>
          <w:i/>
          <w:iCs/>
          <w:color w:val="1C2D80"/>
        </w:rPr>
        <w:t xml:space="preserve">sp. Strain RIPI-B4, </w:t>
      </w:r>
      <w:r w:rsidRPr="00731023">
        <w:rPr>
          <w:rFonts w:asciiTheme="majorBidi" w:hAnsiTheme="majorBidi" w:cs="B Lotus"/>
          <w:color w:val="1C2D80"/>
        </w:rPr>
        <w:t>by genetic methods, with the emphasis on sulfate repression alleviation (2009)</w:t>
      </w:r>
      <w:r w:rsidRPr="00731023">
        <w:rPr>
          <w:rFonts w:asciiTheme="majorBidi" w:hAnsiTheme="majorBidi" w:cs="B Lotus"/>
          <w:b/>
          <w:bCs/>
          <w:color w:val="1C2D80"/>
        </w:rPr>
        <w:t xml:space="preserve">   </w:t>
      </w:r>
    </w:p>
    <w:p w:rsidR="00AF72C7" w:rsidRPr="00731023" w:rsidRDefault="00AF72C7" w:rsidP="00AF72C7">
      <w:pPr>
        <w:pStyle w:val="NormalWeb"/>
        <w:tabs>
          <w:tab w:val="num" w:pos="360"/>
          <w:tab w:val="num" w:pos="720"/>
        </w:tabs>
        <w:spacing w:after="0" w:afterAutospacing="0"/>
        <w:ind w:left="90"/>
        <w:jc w:val="both"/>
        <w:rPr>
          <w:rFonts w:asciiTheme="majorBidi" w:hAnsiTheme="majorBidi" w:cs="B Lotus"/>
          <w:i/>
          <w:iCs/>
          <w:color w:val="1C2D80"/>
        </w:rPr>
      </w:pPr>
      <w:r w:rsidRPr="00731023">
        <w:rPr>
          <w:rFonts w:asciiTheme="majorBidi" w:hAnsiTheme="majorBidi" w:cs="B Lotus"/>
          <w:b/>
          <w:bCs/>
          <w:i/>
          <w:iCs/>
          <w:color w:val="1C2D80"/>
          <w:sz w:val="28"/>
          <w:szCs w:val="28"/>
        </w:rPr>
        <w:t>Former MSc-students</w:t>
      </w:r>
      <w:r w:rsidRPr="00731023">
        <w:rPr>
          <w:rFonts w:asciiTheme="majorBidi" w:hAnsiTheme="majorBidi" w:cs="B Lotus"/>
          <w:i/>
          <w:iCs/>
          <w:color w:val="1C2D80"/>
          <w:sz w:val="28"/>
          <w:szCs w:val="28"/>
        </w:rPr>
        <w:t xml:space="preserve"> </w:t>
      </w:r>
      <w:r w:rsidR="00450B20" w:rsidRPr="00731023">
        <w:rPr>
          <w:rFonts w:asciiTheme="majorBidi" w:hAnsiTheme="majorBidi" w:cs="B Lotus"/>
          <w:i/>
          <w:iCs/>
          <w:color w:val="1C2D80"/>
        </w:rPr>
        <w:t>(</w:t>
      </w:r>
      <w:r w:rsidR="00AA3E52" w:rsidRPr="00731023">
        <w:rPr>
          <w:rFonts w:asciiTheme="majorBidi" w:hAnsiTheme="majorBidi" w:cs="B Lotus"/>
          <w:i/>
          <w:iCs/>
          <w:color w:val="1C2D80"/>
        </w:rPr>
        <w:t>Supervisory &amp; Advisory</w:t>
      </w:r>
      <w:r w:rsidR="00450B20" w:rsidRPr="00731023">
        <w:rPr>
          <w:rFonts w:asciiTheme="majorBidi" w:hAnsiTheme="majorBidi" w:cs="B Lotus"/>
          <w:i/>
          <w:iCs/>
          <w:color w:val="1C2D80"/>
        </w:rPr>
        <w:t>)</w:t>
      </w:r>
    </w:p>
    <w:p w:rsidR="005406A0" w:rsidRPr="00731023" w:rsidRDefault="005406A0" w:rsidP="00CB3562">
      <w:pPr>
        <w:pStyle w:val="HTMLPreformatted"/>
        <w:numPr>
          <w:ilvl w:val="0"/>
          <w:numId w:val="12"/>
        </w:numPr>
        <w:spacing w:after="100" w:afterAutospacing="1"/>
        <w:rPr>
          <w:color w:val="1C2D80"/>
          <w:sz w:val="24"/>
          <w:szCs w:val="24"/>
        </w:rPr>
      </w:pPr>
      <w:r w:rsidRPr="00731023">
        <w:rPr>
          <w:rFonts w:asciiTheme="majorBidi" w:hAnsiTheme="majorBidi" w:cs="B Lotus"/>
          <w:b/>
          <w:bCs/>
          <w:color w:val="1C2D80"/>
          <w:sz w:val="24"/>
          <w:szCs w:val="24"/>
        </w:rPr>
        <w:t xml:space="preserve">Reza Salmanipour. </w:t>
      </w:r>
      <w:r w:rsidRPr="00731023">
        <w:rPr>
          <w:rFonts w:asciiTheme="majorBidi" w:hAnsiTheme="majorBidi" w:cs="B Lotus"/>
          <w:color w:val="1C2D80"/>
          <w:sz w:val="24"/>
          <w:szCs w:val="24"/>
        </w:rPr>
        <w:t xml:space="preserve">Thesis title: </w:t>
      </w:r>
      <w:r w:rsidRPr="00731023">
        <w:rPr>
          <w:rFonts w:asciiTheme="majorBidi" w:hAnsiTheme="majorBidi" w:cstheme="majorBidi"/>
          <w:color w:val="1C2D80"/>
          <w:sz w:val="24"/>
          <w:szCs w:val="24"/>
          <w:lang w:val="en"/>
        </w:rPr>
        <w:t xml:space="preserve">Knocking out of </w:t>
      </w:r>
      <w:r w:rsidRPr="00731023">
        <w:rPr>
          <w:rFonts w:asciiTheme="majorBidi" w:hAnsiTheme="majorBidi" w:cstheme="majorBidi"/>
          <w:i/>
          <w:iCs/>
          <w:color w:val="1C2D80"/>
          <w:sz w:val="24"/>
          <w:szCs w:val="24"/>
          <w:lang w:val="en"/>
        </w:rPr>
        <w:t>calumenin</w:t>
      </w:r>
      <w:r w:rsidRPr="00731023">
        <w:rPr>
          <w:rFonts w:asciiTheme="majorBidi" w:hAnsiTheme="majorBidi" w:cstheme="majorBidi"/>
          <w:color w:val="1C2D80"/>
          <w:sz w:val="24"/>
          <w:szCs w:val="24"/>
          <w:lang w:val="en"/>
        </w:rPr>
        <w:t xml:space="preserve"> gene in colorectal cancer cell line using CRISPR/Cas9 system </w:t>
      </w:r>
      <w:r w:rsidRPr="00731023">
        <w:rPr>
          <w:rFonts w:asciiTheme="majorBidi" w:hAnsiTheme="majorBidi" w:cstheme="majorBidi"/>
          <w:color w:val="1C2D80"/>
          <w:sz w:val="24"/>
          <w:szCs w:val="24"/>
        </w:rPr>
        <w:t>(201</w:t>
      </w:r>
      <w:r w:rsidRPr="00731023">
        <w:rPr>
          <w:rFonts w:asciiTheme="majorBidi" w:hAnsiTheme="majorBidi" w:cstheme="majorBidi"/>
          <w:color w:val="1C2D80"/>
          <w:sz w:val="24"/>
          <w:szCs w:val="24"/>
        </w:rPr>
        <w:t>9</w:t>
      </w:r>
      <w:r w:rsidRPr="00731023">
        <w:rPr>
          <w:rFonts w:asciiTheme="majorBidi" w:hAnsiTheme="majorBidi" w:cstheme="majorBidi"/>
          <w:color w:val="1C2D80"/>
          <w:sz w:val="24"/>
          <w:szCs w:val="24"/>
        </w:rPr>
        <w:t>)</w:t>
      </w:r>
    </w:p>
    <w:p w:rsidR="006A79FF" w:rsidRPr="00731023" w:rsidRDefault="006A79FF"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Amiri Zahra.</w:t>
      </w:r>
      <w:r w:rsidRPr="00731023">
        <w:rPr>
          <w:rFonts w:asciiTheme="majorBidi" w:hAnsiTheme="majorBidi" w:cs="B Lotus"/>
          <w:color w:val="1C2D80"/>
        </w:rPr>
        <w:t xml:space="preserve"> Thesis title: A study of the effect of calumenin artifitial micro-RNA on Breast cancer cells (2018)</w:t>
      </w:r>
    </w:p>
    <w:p w:rsidR="006A79FF" w:rsidRPr="00731023" w:rsidRDefault="00492D68"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Alireza karimi</w:t>
      </w:r>
      <w:r w:rsidRPr="00731023">
        <w:rPr>
          <w:rFonts w:asciiTheme="majorBidi" w:hAnsiTheme="majorBidi" w:cs="B Lotus"/>
          <w:color w:val="1C2D80"/>
        </w:rPr>
        <w:t xml:space="preserve">. </w:t>
      </w:r>
      <w:r w:rsidR="006A79FF" w:rsidRPr="00731023">
        <w:rPr>
          <w:rFonts w:asciiTheme="majorBidi" w:hAnsiTheme="majorBidi" w:cs="B Lotus"/>
          <w:color w:val="1C2D80"/>
        </w:rPr>
        <w:t xml:space="preserve">Thesis title: </w:t>
      </w:r>
      <w:r w:rsidR="001F7721" w:rsidRPr="00731023">
        <w:rPr>
          <w:rFonts w:asciiTheme="majorBidi" w:hAnsiTheme="majorBidi" w:cs="B Lotus"/>
          <w:color w:val="1C2D80"/>
        </w:rPr>
        <w:t>T</w:t>
      </w:r>
      <w:r w:rsidRPr="00731023">
        <w:rPr>
          <w:rFonts w:asciiTheme="majorBidi" w:hAnsiTheme="majorBidi" w:cs="B Lotus"/>
          <w:color w:val="1C2D80"/>
        </w:rPr>
        <w:t>ransient Expression of hFIX in HEK293 cell line using Adeno Associated Vector (2016)</w:t>
      </w:r>
    </w:p>
    <w:p w:rsidR="006A79FF" w:rsidRPr="00731023" w:rsidRDefault="001F7721"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Fatemeh Bahrami</w:t>
      </w:r>
      <w:r w:rsidRPr="00731023">
        <w:rPr>
          <w:rFonts w:asciiTheme="majorBidi" w:hAnsiTheme="majorBidi" w:cs="Cambria"/>
          <w:color w:val="1C2D80"/>
        </w:rPr>
        <w:t xml:space="preserve">. </w:t>
      </w:r>
      <w:r w:rsidR="006A79FF" w:rsidRPr="00731023">
        <w:rPr>
          <w:rFonts w:asciiTheme="majorBidi" w:hAnsiTheme="majorBidi" w:cs="B Lotus"/>
          <w:color w:val="1C2D80"/>
        </w:rPr>
        <w:t xml:space="preserve">Thesis title: </w:t>
      </w:r>
      <w:r w:rsidRPr="00731023">
        <w:rPr>
          <w:rFonts w:asciiTheme="majorBidi" w:hAnsiTheme="majorBidi" w:cs="Cambria"/>
          <w:color w:val="1C2D80"/>
        </w:rPr>
        <w:t xml:space="preserve">Studying the pattern of Calumenin gene expression </w:t>
      </w:r>
      <w:r w:rsidRPr="00731023">
        <w:rPr>
          <w:rFonts w:asciiTheme="majorBidi" w:hAnsiTheme="majorBidi" w:cs="B Lotus"/>
          <w:color w:val="1C2D80"/>
        </w:rPr>
        <w:t>in Iranian Breast cancer patients (2016)</w:t>
      </w:r>
    </w:p>
    <w:p w:rsidR="006A79FF" w:rsidRPr="00731023" w:rsidRDefault="00BE4686"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Zahra Khademi</w:t>
      </w:r>
      <w:r w:rsidRPr="00731023">
        <w:rPr>
          <w:rFonts w:asciiTheme="majorBidi" w:hAnsiTheme="majorBidi" w:cs="B Lotus"/>
          <w:color w:val="1C2D80"/>
        </w:rPr>
        <w:t>. Thesis title: Validation of the synthetic miRNA against clumenin 5’UTR on the expression of rhFIX in cultured mammalian cells</w:t>
      </w:r>
      <w:r w:rsidR="00BF7B4E" w:rsidRPr="00731023">
        <w:rPr>
          <w:rFonts w:asciiTheme="majorBidi" w:hAnsiTheme="majorBidi" w:cs="B Lotus"/>
          <w:color w:val="1C2D80"/>
        </w:rPr>
        <w:t xml:space="preserve"> (2015)</w:t>
      </w:r>
      <w:r w:rsidRPr="00731023">
        <w:rPr>
          <w:rFonts w:asciiTheme="majorBidi" w:hAnsiTheme="majorBidi" w:cs="B Lotus"/>
          <w:color w:val="1C2D80"/>
        </w:rPr>
        <w:t>.</w:t>
      </w:r>
    </w:p>
    <w:p w:rsidR="00CB3562" w:rsidRPr="0073102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Seyed Kazem Hosseini</w:t>
      </w:r>
      <w:r w:rsidRPr="00731023">
        <w:rPr>
          <w:rFonts w:asciiTheme="majorBidi" w:hAnsiTheme="majorBidi" w:cs="B Lotus"/>
          <w:color w:val="1C2D80"/>
        </w:rPr>
        <w:t>. Thesis title: Secretion expression of human growth factor Activin A  in Escherichia coli</w:t>
      </w:r>
      <w:r w:rsidR="00BF7B4E" w:rsidRPr="00731023">
        <w:rPr>
          <w:rFonts w:asciiTheme="majorBidi" w:hAnsiTheme="majorBidi" w:cs="B Lotus"/>
          <w:color w:val="1C2D80"/>
        </w:rPr>
        <w:t xml:space="preserve"> (2014)</w:t>
      </w:r>
      <w:r w:rsidRPr="00731023">
        <w:rPr>
          <w:rFonts w:asciiTheme="majorBidi" w:hAnsiTheme="majorBidi" w:cs="B Lotus"/>
          <w:color w:val="1C2D80"/>
        </w:rPr>
        <w:t>.</w:t>
      </w:r>
    </w:p>
    <w:p w:rsidR="00CB3562" w:rsidRPr="0073102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Javad Parnian</w:t>
      </w:r>
      <w:r w:rsidRPr="00731023">
        <w:rPr>
          <w:rFonts w:asciiTheme="majorBidi" w:hAnsiTheme="majorBidi" w:cs="B Lotus"/>
          <w:color w:val="1C2D80"/>
        </w:rPr>
        <w:t xml:space="preserve">, </w:t>
      </w:r>
      <w:r w:rsidR="00BE4686" w:rsidRPr="00731023">
        <w:rPr>
          <w:rFonts w:asciiTheme="majorBidi" w:hAnsiTheme="majorBidi" w:cs="B Lotus"/>
          <w:color w:val="1C2D80"/>
        </w:rPr>
        <w:t>Thesis title:</w:t>
      </w:r>
      <w:r w:rsidRPr="00731023">
        <w:rPr>
          <w:rFonts w:asciiTheme="majorBidi" w:hAnsiTheme="majorBidi" w:cs="B Lotus"/>
          <w:color w:val="1C2D80"/>
        </w:rPr>
        <w:t>Studying the function of artificial intronic microRNA against Calumenin in the hFIX cDNA 5’UTR in  mammalian cell line (2012)</w:t>
      </w:r>
    </w:p>
    <w:p w:rsidR="00CB3562" w:rsidRPr="0073102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Maryam Hosseindokht</w:t>
      </w:r>
      <w:r w:rsidRPr="00731023">
        <w:rPr>
          <w:rFonts w:asciiTheme="majorBidi" w:hAnsiTheme="majorBidi" w:cs="B Lotus"/>
          <w:color w:val="1C2D80"/>
        </w:rPr>
        <w:t xml:space="preserve">, </w:t>
      </w:r>
      <w:r w:rsidR="00BE4686" w:rsidRPr="00731023">
        <w:rPr>
          <w:rFonts w:asciiTheme="majorBidi" w:hAnsiTheme="majorBidi" w:cs="B Lotus"/>
          <w:color w:val="1C2D80"/>
        </w:rPr>
        <w:t xml:space="preserve">Thesis title: </w:t>
      </w:r>
      <w:r w:rsidRPr="00731023">
        <w:rPr>
          <w:rFonts w:asciiTheme="majorBidi" w:hAnsiTheme="majorBidi" w:cs="B Lotus"/>
          <w:color w:val="1C2D80"/>
        </w:rPr>
        <w:t xml:space="preserve">Studying the function of artificial intronic microRNA against Calumenin in the hFIX cDNA 3’UTR </w:t>
      </w:r>
      <w:r w:rsidR="00CB3562" w:rsidRPr="00731023">
        <w:rPr>
          <w:rFonts w:asciiTheme="majorBidi" w:hAnsiTheme="majorBidi" w:cs="B Lotus"/>
          <w:color w:val="1C2D80"/>
        </w:rPr>
        <w:t>in mammalian</w:t>
      </w:r>
      <w:r w:rsidRPr="00731023">
        <w:rPr>
          <w:rFonts w:asciiTheme="majorBidi" w:hAnsiTheme="majorBidi" w:cs="B Lotus"/>
          <w:color w:val="1C2D80"/>
        </w:rPr>
        <w:t xml:space="preserve"> cell line (2012)</w:t>
      </w:r>
    </w:p>
    <w:p w:rsidR="00CB3562" w:rsidRPr="0073102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1C2D80"/>
        </w:rPr>
      </w:pPr>
      <w:r w:rsidRPr="00731023">
        <w:rPr>
          <w:rFonts w:asciiTheme="majorBidi" w:hAnsiTheme="majorBidi" w:cs="B Lotus"/>
          <w:b/>
          <w:bCs/>
          <w:color w:val="1C2D80"/>
        </w:rPr>
        <w:t>Samira Bahrami</w:t>
      </w:r>
      <w:r w:rsidRPr="00731023">
        <w:rPr>
          <w:rFonts w:asciiTheme="majorBidi" w:hAnsiTheme="majorBidi" w:cs="B Lotus"/>
          <w:color w:val="1C2D80"/>
        </w:rPr>
        <w:t>, Studying the expression hFIX, when it’s Signal /propetide is replaced with that of the human propetide (2011)</w:t>
      </w:r>
    </w:p>
    <w:p w:rsidR="00CB3562" w:rsidRPr="00731023" w:rsidRDefault="00AF72C7" w:rsidP="00CB3562">
      <w:pPr>
        <w:pStyle w:val="NormalWeb"/>
        <w:numPr>
          <w:ilvl w:val="0"/>
          <w:numId w:val="12"/>
        </w:numPr>
        <w:tabs>
          <w:tab w:val="num" w:pos="720"/>
        </w:tabs>
        <w:spacing w:before="0" w:beforeAutospacing="0" w:after="0" w:afterAutospacing="0"/>
        <w:ind w:left="448" w:hanging="357"/>
        <w:jc w:val="both"/>
        <w:rPr>
          <w:rFonts w:asciiTheme="majorBidi" w:hAnsiTheme="majorBidi" w:cs="B Lotus"/>
          <w:color w:val="1C2D80"/>
        </w:rPr>
      </w:pPr>
      <w:r w:rsidRPr="00731023">
        <w:rPr>
          <w:rFonts w:asciiTheme="majorBidi" w:hAnsiTheme="majorBidi" w:cs="B Lotus"/>
          <w:b/>
          <w:bCs/>
          <w:color w:val="1C2D80"/>
        </w:rPr>
        <w:t>Maedeh Moosavi</w:t>
      </w:r>
      <w:r w:rsidRPr="00731023">
        <w:rPr>
          <w:rFonts w:asciiTheme="majorBidi" w:hAnsiTheme="majorBidi" w:cs="B Lotus"/>
          <w:color w:val="1C2D80"/>
        </w:rPr>
        <w:t xml:space="preserve">. </w:t>
      </w:r>
      <w:r w:rsidR="00BE4686" w:rsidRPr="00731023">
        <w:rPr>
          <w:rFonts w:asciiTheme="majorBidi" w:hAnsiTheme="majorBidi" w:cs="B Lotus"/>
          <w:color w:val="1C2D80"/>
        </w:rPr>
        <w:t xml:space="preserve">Thesis title: </w:t>
      </w:r>
      <w:r w:rsidRPr="00731023">
        <w:rPr>
          <w:rFonts w:asciiTheme="majorBidi" w:hAnsiTheme="majorBidi" w:cs="B Lotus"/>
          <w:color w:val="1C2D80"/>
        </w:rPr>
        <w:t xml:space="preserve">Studying the function of a hFIX truncated intron I, in the </w:t>
      </w:r>
      <w:r w:rsidRPr="00731023">
        <w:rPr>
          <w:rFonts w:asciiTheme="majorBidi" w:hAnsiTheme="majorBidi" w:cstheme="majorBidi"/>
          <w:color w:val="1C2D80"/>
        </w:rPr>
        <w:t xml:space="preserve">gene 5’-UTR, on the expression of hFIX in cultured mammalian cells (2011) </w:t>
      </w:r>
    </w:p>
    <w:p w:rsidR="00AA3E52" w:rsidRPr="00731023" w:rsidRDefault="00AF72C7" w:rsidP="00CB3562">
      <w:pPr>
        <w:pStyle w:val="NormalWeb"/>
        <w:numPr>
          <w:ilvl w:val="0"/>
          <w:numId w:val="12"/>
        </w:numPr>
        <w:tabs>
          <w:tab w:val="num" w:pos="720"/>
        </w:tabs>
        <w:spacing w:before="0" w:beforeAutospacing="0" w:after="0" w:afterAutospacing="0"/>
        <w:ind w:left="448" w:hanging="357"/>
        <w:jc w:val="both"/>
        <w:rPr>
          <w:rFonts w:asciiTheme="majorBidi" w:hAnsiTheme="majorBidi" w:cs="B Lotus"/>
          <w:color w:val="1C2D80"/>
        </w:rPr>
      </w:pPr>
      <w:r w:rsidRPr="00731023">
        <w:rPr>
          <w:rFonts w:asciiTheme="majorBidi" w:hAnsiTheme="majorBidi" w:cstheme="majorBidi"/>
          <w:b/>
          <w:bCs/>
          <w:color w:val="1C2D80"/>
        </w:rPr>
        <w:t>Ehsan Hashemi</w:t>
      </w:r>
      <w:r w:rsidRPr="00731023">
        <w:rPr>
          <w:rFonts w:asciiTheme="majorBidi" w:hAnsiTheme="majorBidi" w:cstheme="majorBidi"/>
          <w:color w:val="1C2D80"/>
        </w:rPr>
        <w:t>. Thesis title: Effects of Gonadotropin and Estradiol 17-beta hormones on the expression of  IGFI , IGFII and TGF genes on the cow oviduct cells. NIGEB. (2010)</w:t>
      </w:r>
    </w:p>
    <w:p w:rsidR="00AA3E52" w:rsidRPr="00731023" w:rsidRDefault="00AF72C7" w:rsidP="00CB3562">
      <w:pPr>
        <w:pStyle w:val="NormalWeb"/>
        <w:numPr>
          <w:ilvl w:val="0"/>
          <w:numId w:val="14"/>
        </w:numPr>
        <w:spacing w:before="0" w:beforeAutospacing="0" w:after="0" w:afterAutospacing="0"/>
        <w:ind w:left="448" w:hanging="357"/>
        <w:jc w:val="both"/>
        <w:rPr>
          <w:color w:val="1C2D80"/>
        </w:rPr>
      </w:pPr>
      <w:r w:rsidRPr="00731023">
        <w:rPr>
          <w:rFonts w:asciiTheme="majorBidi" w:hAnsiTheme="majorBidi" w:cstheme="majorBidi"/>
          <w:color w:val="1C2D80"/>
        </w:rPr>
        <w:t xml:space="preserve">Mehdi Shakibaie.  </w:t>
      </w:r>
      <w:r w:rsidR="00AA3E52" w:rsidRPr="00731023">
        <w:rPr>
          <w:rFonts w:asciiTheme="majorBidi" w:hAnsiTheme="majorBidi" w:cstheme="majorBidi"/>
          <w:color w:val="1C2D80"/>
          <w:lang w:val="en-GB"/>
        </w:rPr>
        <w:t>MSc course</w:t>
      </w:r>
      <w:r w:rsidR="00AA3E52" w:rsidRPr="00731023">
        <w:rPr>
          <w:color w:val="1C2D80"/>
          <w:lang w:val="en-GB"/>
        </w:rPr>
        <w:t>,</w:t>
      </w:r>
      <w:r w:rsidR="00AA3E52" w:rsidRPr="00731023">
        <w:rPr>
          <w:color w:val="1C2D80"/>
        </w:rPr>
        <w:t xml:space="preserve"> NIGEB &amp; Sahand UTech</w:t>
      </w:r>
      <w:r w:rsidR="00AA3E52" w:rsidRPr="00731023">
        <w:rPr>
          <w:rFonts w:asciiTheme="majorBidi" w:hAnsiTheme="majorBidi" w:cstheme="majorBidi"/>
          <w:color w:val="1C2D80"/>
        </w:rPr>
        <w:t xml:space="preserve"> </w:t>
      </w:r>
      <w:r w:rsidR="00AA3E52" w:rsidRPr="00731023">
        <w:rPr>
          <w:color w:val="1C2D80"/>
          <w:lang w:val="en-GB"/>
        </w:rPr>
        <w:t>(2008-2009)</w:t>
      </w:r>
      <w:r w:rsidR="00AA3E52" w:rsidRPr="00731023">
        <w:rPr>
          <w:color w:val="1C2D80"/>
        </w:rPr>
        <w:t>.</w:t>
      </w:r>
    </w:p>
    <w:p w:rsidR="00BE4686" w:rsidRPr="00731023" w:rsidRDefault="00AF72C7" w:rsidP="00CB3562">
      <w:pPr>
        <w:pStyle w:val="NormalWeb"/>
        <w:numPr>
          <w:ilvl w:val="0"/>
          <w:numId w:val="14"/>
        </w:numPr>
        <w:spacing w:before="0" w:beforeAutospacing="0" w:after="0" w:afterAutospacing="0"/>
        <w:ind w:left="448" w:hanging="357"/>
        <w:jc w:val="both"/>
        <w:rPr>
          <w:rFonts w:asciiTheme="majorBidi" w:hAnsiTheme="majorBidi" w:cstheme="majorBidi"/>
          <w:color w:val="1C2D80"/>
        </w:rPr>
      </w:pPr>
      <w:r w:rsidRPr="00731023">
        <w:rPr>
          <w:rFonts w:asciiTheme="majorBidi" w:hAnsiTheme="majorBidi" w:cstheme="majorBidi"/>
          <w:b/>
          <w:bCs/>
          <w:color w:val="1C2D80"/>
        </w:rPr>
        <w:t>Ghorbani Mehdi.</w:t>
      </w:r>
      <w:r w:rsidRPr="00731023">
        <w:rPr>
          <w:rFonts w:asciiTheme="majorBidi" w:hAnsiTheme="majorBidi" w:cstheme="majorBidi"/>
          <w:color w:val="1C2D80"/>
        </w:rPr>
        <w:t xml:space="preserve"> Thesis title:  Studying the effect of Gaussia Princps luciferase  signal peptide on the secretory expression of human coagulation factor IX in CHO cell line. NIGEB. (2010)</w:t>
      </w:r>
    </w:p>
    <w:p w:rsidR="00AF72C7" w:rsidRPr="00731023" w:rsidRDefault="00AF72C7" w:rsidP="00CB3562">
      <w:pPr>
        <w:pStyle w:val="NormalWeb"/>
        <w:numPr>
          <w:ilvl w:val="0"/>
          <w:numId w:val="14"/>
        </w:numPr>
        <w:tabs>
          <w:tab w:val="num" w:pos="709"/>
        </w:tabs>
        <w:spacing w:before="0" w:beforeAutospacing="0" w:after="0" w:afterAutospacing="0"/>
        <w:ind w:left="448" w:hanging="357"/>
        <w:jc w:val="both"/>
        <w:rPr>
          <w:rStyle w:val="Hyperlink"/>
          <w:rFonts w:asciiTheme="majorBidi" w:hAnsiTheme="majorBidi" w:cstheme="majorBidi"/>
          <w:color w:val="1C2D80"/>
          <w:u w:val="none"/>
        </w:rPr>
      </w:pPr>
      <w:r w:rsidRPr="00731023">
        <w:rPr>
          <w:rFonts w:asciiTheme="majorBidi" w:hAnsiTheme="majorBidi" w:cstheme="majorBidi"/>
          <w:b/>
          <w:bCs/>
          <w:color w:val="1C2D80"/>
        </w:rPr>
        <w:t>Moin Jahromi Elham</w:t>
      </w:r>
      <w:r w:rsidRPr="00731023">
        <w:rPr>
          <w:rFonts w:asciiTheme="majorBidi" w:hAnsiTheme="majorBidi" w:cstheme="majorBidi"/>
          <w:color w:val="1C2D80"/>
        </w:rPr>
        <w:t xml:space="preserve">. Thesis title:  Studying the function of human beta globin intron-II  as the last 3’-end intron on the expression of the human factor IX in CHO cell line, NIGEB. (2010) </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lastRenderedPageBreak/>
        <w:t>Izadpanah Mehrnaz</w:t>
      </w:r>
      <w:r w:rsidRPr="00731023">
        <w:rPr>
          <w:rFonts w:asciiTheme="majorBidi" w:hAnsiTheme="majorBidi" w:cs="B Lotus"/>
          <w:color w:val="1C2D80"/>
        </w:rPr>
        <w:t>. Thesis title:  Studying the effect of human beta globin intron-2 on the expression of human factor IX in mammalian cells, an M.Sc, NIGEB. (2009) </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Haddad-Mashadrizeh</w:t>
      </w:r>
      <w:r w:rsidRPr="00731023">
        <w:rPr>
          <w:rFonts w:asciiTheme="majorBidi" w:hAnsiTheme="majorBidi" w:cs="B Lotus"/>
          <w:color w:val="1C2D80"/>
        </w:rPr>
        <w:t xml:space="preserve"> Aliakbar. Thesis title:  Studying the effects of human beta globin introns and    kozak lement on the expression of human factor IX in mammalian cells, NIGEB. (2010) </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Nasim Abbasi</w:t>
      </w:r>
      <w:r w:rsidRPr="00731023">
        <w:rPr>
          <w:rFonts w:asciiTheme="majorBidi" w:hAnsiTheme="majorBidi" w:cs="B Lotus"/>
          <w:color w:val="1C2D80"/>
        </w:rPr>
        <w:t xml:space="preserve">. Thesis title:  </w:t>
      </w:r>
      <w:hyperlink r:id="rId168" w:history="1">
        <w:r w:rsidRPr="00731023">
          <w:rPr>
            <w:rStyle w:val="Hyperlink"/>
            <w:rFonts w:asciiTheme="majorBidi" w:hAnsiTheme="majorBidi" w:cs="B Lotus"/>
            <w:color w:val="1C2D80"/>
            <w:u w:val="none"/>
          </w:rPr>
          <w:t xml:space="preserve">Use of tat secretion system for the periplasmic expression of human growth hormone in E. coli </w:t>
        </w:r>
        <w:r w:rsidRPr="00731023">
          <w:rPr>
            <w:rFonts w:asciiTheme="majorBidi" w:hAnsiTheme="majorBidi" w:cs="B Lotus"/>
            <w:color w:val="1C2D80"/>
          </w:rPr>
          <w:t>NIGEB.</w:t>
        </w:r>
        <w:r w:rsidRPr="00731023">
          <w:rPr>
            <w:rStyle w:val="Hyperlink"/>
            <w:rFonts w:asciiTheme="majorBidi" w:hAnsiTheme="majorBidi" w:cs="B Lotus"/>
            <w:color w:val="1C2D80"/>
            <w:u w:val="none"/>
          </w:rPr>
          <w:t xml:space="preserve"> (2007)</w:t>
        </w:r>
      </w:hyperlink>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Meisam Jeirani</w:t>
      </w:r>
      <w:r w:rsidR="006A79FF" w:rsidRPr="00731023">
        <w:rPr>
          <w:rFonts w:asciiTheme="majorBidi" w:hAnsiTheme="majorBidi" w:cs="B Lotus"/>
          <w:b/>
          <w:bCs/>
          <w:color w:val="1C2D80"/>
        </w:rPr>
        <w:t>khameneh</w:t>
      </w:r>
      <w:r w:rsidRPr="00731023">
        <w:rPr>
          <w:rFonts w:asciiTheme="majorBidi" w:hAnsiTheme="majorBidi" w:cs="B Lotus"/>
          <w:color w:val="1C2D80"/>
        </w:rPr>
        <w:t>. Thesis title:  Designing and construction of an optimised signal peptide for efficient periplasmic expression of human growth hormone in E. coli NIGEB. (2007)</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Sedigheh Safari</w:t>
      </w:r>
      <w:r w:rsidRPr="00731023">
        <w:rPr>
          <w:rFonts w:asciiTheme="majorBidi" w:hAnsiTheme="majorBidi" w:cs="B Lotus"/>
          <w:color w:val="1C2D80"/>
        </w:rPr>
        <w:t>. Thesis title:  Studying the expression of human factor IX (hFIX) sub fragment(s) in Escherichia coli, for development of specific anti-hFIX antibody, NIGEB, (2007) </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Mahin Salman-nejad</w:t>
      </w:r>
      <w:r w:rsidRPr="00731023">
        <w:rPr>
          <w:rFonts w:asciiTheme="majorBidi" w:hAnsiTheme="majorBidi" w:cs="B Lotus"/>
          <w:color w:val="1C2D80"/>
        </w:rPr>
        <w:t>. Thesis title:  Expression and purification of a bacterially derived heavy chain of human coagulation factor VIII light-chain, NIGEB. (2007) </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Amir Amiri</w:t>
      </w:r>
      <w:r w:rsidRPr="00731023">
        <w:rPr>
          <w:rFonts w:asciiTheme="majorBidi" w:hAnsiTheme="majorBidi" w:cs="B Lotus"/>
          <w:color w:val="1C2D80"/>
        </w:rPr>
        <w:t xml:space="preserve"> Yekta.Thesis title:  Expression and purification of a bacterially derived light-chain of human coagulation factor VIII light-chain, NIGEB. (2005) </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Maryam Ghaffari</w:t>
      </w:r>
      <w:r w:rsidRPr="00731023">
        <w:rPr>
          <w:rFonts w:asciiTheme="majorBidi" w:hAnsiTheme="majorBidi" w:cs="B Lotus"/>
          <w:color w:val="1C2D80"/>
        </w:rPr>
        <w:t>. Thesis title:  Studying the Function of secB Over Expression on the Processing and Translocation of Recombinant Proteins into Periplasmic Space of Escherichia coli. MSc. Thesis, performed in the NIGEB (Winter 2005)</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Soheil Keyhan Falsafi</w:t>
      </w:r>
      <w:r w:rsidRPr="00731023">
        <w:rPr>
          <w:rFonts w:asciiTheme="majorBidi" w:hAnsiTheme="majorBidi" w:cs="B Lotus"/>
          <w:color w:val="1C2D80"/>
        </w:rPr>
        <w:t>. Thesis title:  Use of E. coli Argenine Major Codons of E. coli in the signal Peptide Derived from Bacillus licheniformis Alpha Amylase and Studying its Effect on the Expression Level of Recombinant Proteins in Escherichia coli, performed in NIGEB Tehran-Iran (Winter 2005)</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Reza Kheirkhahi</w:t>
      </w:r>
      <w:r w:rsidRPr="00731023">
        <w:rPr>
          <w:rFonts w:asciiTheme="majorBidi" w:hAnsiTheme="majorBidi" w:cs="B Lotus"/>
          <w:color w:val="1C2D80"/>
        </w:rPr>
        <w:t xml:space="preserve"> </w:t>
      </w:r>
      <w:r w:rsidRPr="00731023">
        <w:rPr>
          <w:rFonts w:asciiTheme="majorBidi" w:hAnsiTheme="majorBidi" w:cs="B Lotus"/>
          <w:b/>
          <w:bCs/>
          <w:color w:val="1C2D80"/>
        </w:rPr>
        <w:t>Oqani</w:t>
      </w:r>
      <w:r w:rsidRPr="00731023">
        <w:rPr>
          <w:rFonts w:asciiTheme="majorBidi" w:hAnsiTheme="majorBidi" w:cs="B Lotus"/>
          <w:color w:val="1C2D80"/>
        </w:rPr>
        <w:t>. Thesis title:  Human Growth Hormone cDNA Transfer into Mouse Zygotes by Microinjection and PCR Analysis at Cleavage Stage. performed in Iran azad Islamic Univ. (2003)</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Sholeh Shams</w:t>
      </w:r>
      <w:r w:rsidRPr="00731023">
        <w:rPr>
          <w:rFonts w:asciiTheme="majorBidi" w:hAnsiTheme="majorBidi" w:cs="B Lotus"/>
          <w:color w:val="1C2D80"/>
        </w:rPr>
        <w:t xml:space="preserve"> Akhzar. (MSc student from khatam University) Thesis title:  Mutation analysis in the hFVIII gene of 159 Iranian families with haemophilia A. (2004)   </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Maryam Shahali</w:t>
      </w:r>
      <w:r w:rsidRPr="00731023">
        <w:rPr>
          <w:rFonts w:asciiTheme="majorBidi" w:hAnsiTheme="majorBidi" w:cs="B Lotus"/>
          <w:color w:val="1C2D80"/>
        </w:rPr>
        <w:t>. (MSc student from Shahid Besheshti University) Thesis title:  Cloning and seretory expression of Recombinant Human granulocyte macrophage stimulating factor in Escherichia coli. (2003)</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Fahimeh</w:t>
      </w:r>
      <w:r w:rsidRPr="00731023">
        <w:rPr>
          <w:rFonts w:asciiTheme="majorBidi" w:hAnsiTheme="majorBidi" w:cs="B Lotus"/>
          <w:color w:val="1C2D80"/>
        </w:rPr>
        <w:t xml:space="preserve"> </w:t>
      </w:r>
      <w:r w:rsidRPr="00731023">
        <w:rPr>
          <w:rFonts w:asciiTheme="majorBidi" w:hAnsiTheme="majorBidi" w:cs="B Lotus"/>
          <w:b/>
          <w:bCs/>
          <w:color w:val="1C2D80"/>
        </w:rPr>
        <w:t>Ghasemi</w:t>
      </w:r>
      <w:r w:rsidRPr="00731023">
        <w:rPr>
          <w:rFonts w:asciiTheme="majorBidi" w:hAnsiTheme="majorBidi" w:cs="B Lotus"/>
          <w:color w:val="1C2D80"/>
        </w:rPr>
        <w:t>. Thesis title:  Periplasmic Expression of Recombinant Human Growth Hormone under the Control of araBAD Promoter in Escherichia coli. MSc. Thesis, performed in the National Institute for Genetic Engineering and Biotechnology Tehran-Iran (September 2003)</w:t>
      </w:r>
    </w:p>
    <w:p w:rsidR="00AF72C7" w:rsidRPr="00731023" w:rsidRDefault="00AF72C7" w:rsidP="00CB3562">
      <w:pPr>
        <w:numPr>
          <w:ilvl w:val="0"/>
          <w:numId w:val="14"/>
        </w:numPr>
        <w:tabs>
          <w:tab w:val="num" w:pos="709"/>
        </w:tabs>
        <w:spacing w:after="100" w:afterAutospacing="1"/>
        <w:ind w:left="448" w:hanging="357"/>
        <w:jc w:val="both"/>
        <w:rPr>
          <w:rStyle w:val="Hyperlink"/>
          <w:rFonts w:asciiTheme="majorBidi" w:hAnsiTheme="majorBidi" w:cs="B Lotus"/>
          <w:color w:val="1C2D80"/>
          <w:u w:val="none"/>
        </w:rPr>
      </w:pPr>
      <w:r w:rsidRPr="00731023">
        <w:rPr>
          <w:rFonts w:asciiTheme="majorBidi" w:hAnsiTheme="majorBidi" w:cs="B Lotus"/>
          <w:b/>
          <w:bCs/>
          <w:color w:val="1C2D80"/>
        </w:rPr>
        <w:t>Farzaneh</w:t>
      </w:r>
      <w:r w:rsidRPr="00731023">
        <w:rPr>
          <w:rFonts w:asciiTheme="majorBidi" w:hAnsiTheme="majorBidi" w:cs="B Lotus"/>
          <w:color w:val="1C2D80"/>
        </w:rPr>
        <w:t xml:space="preserve"> </w:t>
      </w:r>
      <w:r w:rsidRPr="00731023">
        <w:rPr>
          <w:rFonts w:asciiTheme="majorBidi" w:hAnsiTheme="majorBidi" w:cs="B Lotus"/>
          <w:b/>
          <w:bCs/>
          <w:color w:val="1C2D80"/>
        </w:rPr>
        <w:t>Moshiri</w:t>
      </w:r>
      <w:r w:rsidRPr="00731023">
        <w:rPr>
          <w:rFonts w:asciiTheme="majorBidi" w:hAnsiTheme="majorBidi" w:cs="B Lotus"/>
          <w:color w:val="1C2D80"/>
        </w:rPr>
        <w:t>. Thesis title:  Studying the Function of a Signal Peptide Derived from Bacillus licheniformis Alpha Amylase on the Secretion of Recombinant Human Growth Hormone by Escherichia col. MSc. Thesis, performed in the National Institute for Genetic Engineering and Biotechnology Tehran-Iran (Spring 2003)</w:t>
      </w:r>
    </w:p>
    <w:p w:rsidR="00AF72C7" w:rsidRPr="00731023" w:rsidRDefault="00AF72C7" w:rsidP="00CB3562">
      <w:pPr>
        <w:numPr>
          <w:ilvl w:val="0"/>
          <w:numId w:val="14"/>
        </w:numP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Jafar Kiany</w:t>
      </w:r>
      <w:r w:rsidRPr="00731023">
        <w:rPr>
          <w:rFonts w:asciiTheme="majorBidi" w:hAnsiTheme="majorBidi" w:cs="B Lotus"/>
          <w:color w:val="1C2D80"/>
        </w:rPr>
        <w:t>. Thesis title:  Periplasmic Expression of Recombinant Human Growth Hormone Under the Control of Bacteriophage Promoters in Escherichia coli. MSc. Thesis, performed in the National Institute for Genetic Engineering and Biotechnology Tehran-Iran (Aplir 2003)</w:t>
      </w:r>
    </w:p>
    <w:p w:rsidR="00AF72C7" w:rsidRPr="00731023" w:rsidRDefault="00AF72C7" w:rsidP="00CB3562">
      <w:pPr>
        <w:numPr>
          <w:ilvl w:val="0"/>
          <w:numId w:val="14"/>
        </w:numPr>
        <w:tabs>
          <w:tab w:val="num" w:pos="709"/>
        </w:tabs>
        <w:spacing w:after="100" w:afterAutospacing="1"/>
        <w:ind w:left="448" w:hanging="357"/>
        <w:jc w:val="both"/>
        <w:rPr>
          <w:rStyle w:val="Hyperlink"/>
          <w:rFonts w:asciiTheme="majorBidi" w:hAnsiTheme="majorBidi" w:cs="B Lotus"/>
          <w:color w:val="1C2D80"/>
          <w:u w:val="none"/>
        </w:rPr>
      </w:pPr>
      <w:r w:rsidRPr="00731023">
        <w:rPr>
          <w:rFonts w:asciiTheme="majorBidi" w:hAnsiTheme="majorBidi" w:cs="B Lotus"/>
          <w:b/>
          <w:bCs/>
          <w:color w:val="1C2D80"/>
        </w:rPr>
        <w:t>Hossein Ghanbarian</w:t>
      </w:r>
      <w:r w:rsidRPr="00731023">
        <w:rPr>
          <w:rFonts w:asciiTheme="majorBidi" w:hAnsiTheme="majorBidi" w:cs="B Lotus"/>
          <w:color w:val="1C2D80"/>
        </w:rPr>
        <w:t>. Thesis title:  Analysis of periplasmic expression of human recombinant GM-CSF under heat induction in E. coli. MSc. Thesis, performed in the National Institute for Genetic Engineering and Biotechnology Tehran-Iran. (Nov. 2002)</w:t>
      </w:r>
    </w:p>
    <w:p w:rsidR="00AF72C7" w:rsidRPr="00731023" w:rsidRDefault="00AF72C7" w:rsidP="00CB3562">
      <w:pPr>
        <w:numPr>
          <w:ilvl w:val="0"/>
          <w:numId w:val="14"/>
        </w:numPr>
        <w:pBdr>
          <w:bottom w:val="single" w:sz="6" w:space="1" w:color="auto"/>
        </w:pBdr>
        <w:tabs>
          <w:tab w:val="num" w:pos="709"/>
        </w:tabs>
        <w:spacing w:after="100" w:afterAutospacing="1"/>
        <w:ind w:left="448" w:hanging="357"/>
        <w:jc w:val="both"/>
        <w:rPr>
          <w:rFonts w:asciiTheme="majorBidi" w:hAnsiTheme="majorBidi" w:cs="B Lotus"/>
          <w:color w:val="1C2D80"/>
        </w:rPr>
      </w:pPr>
      <w:r w:rsidRPr="00731023">
        <w:rPr>
          <w:rFonts w:asciiTheme="majorBidi" w:hAnsiTheme="majorBidi" w:cs="B Lotus"/>
          <w:b/>
          <w:bCs/>
          <w:color w:val="1C2D80"/>
        </w:rPr>
        <w:t>Shirin Borjaliloo</w:t>
      </w:r>
      <w:r w:rsidRPr="00731023">
        <w:rPr>
          <w:rFonts w:asciiTheme="majorBidi" w:hAnsiTheme="majorBidi" w:cs="B Lotus"/>
          <w:color w:val="1C2D80"/>
        </w:rPr>
        <w:t>. Use of Bacterial and Bacteriophage Promoters for Periplasmic Expression of  Human GM-CSF in Escherichia coli. MSc. Thesis, Performed in the National Institute for  Genetic Engineering and Biotechnology Tehran-Iran (2001)</w:t>
      </w:r>
    </w:p>
    <w:p w:rsidR="004622BC" w:rsidRPr="00731023" w:rsidRDefault="003B035A" w:rsidP="00CB3562">
      <w:pPr>
        <w:tabs>
          <w:tab w:val="num" w:pos="360"/>
        </w:tabs>
        <w:spacing w:before="100" w:beforeAutospacing="1"/>
        <w:ind w:left="1070" w:hanging="928"/>
        <w:jc w:val="both"/>
        <w:rPr>
          <w:rFonts w:asciiTheme="majorBidi" w:hAnsiTheme="majorBidi" w:cs="B Lotus"/>
          <w:color w:val="1C2D80"/>
        </w:rPr>
      </w:pPr>
      <w:hyperlink r:id="rId169" w:history="1">
        <w:r w:rsidR="001A6DCA" w:rsidRPr="00731023">
          <w:rPr>
            <w:rStyle w:val="Hyperlink"/>
            <w:rFonts w:asciiTheme="majorBidi" w:hAnsiTheme="majorBidi" w:cs="B Lotus"/>
            <w:b/>
            <w:bCs/>
            <w:color w:val="1C2D80"/>
            <w:u w:val="none"/>
          </w:rPr>
          <w:t xml:space="preserve">Last update: </w:t>
        </w:r>
        <w:r w:rsidR="00CB3562" w:rsidRPr="00731023">
          <w:rPr>
            <w:rStyle w:val="Hyperlink"/>
            <w:rFonts w:asciiTheme="majorBidi" w:hAnsiTheme="majorBidi" w:cs="B Lotus"/>
            <w:b/>
            <w:bCs/>
            <w:color w:val="1C2D80"/>
            <w:u w:val="none"/>
          </w:rPr>
          <w:t>08</w:t>
        </w:r>
        <w:r w:rsidR="001A6DCA" w:rsidRPr="00731023">
          <w:rPr>
            <w:rStyle w:val="Hyperlink"/>
            <w:rFonts w:asciiTheme="majorBidi" w:hAnsiTheme="majorBidi" w:cs="B Lotus"/>
            <w:b/>
            <w:bCs/>
            <w:color w:val="1C2D80"/>
            <w:u w:val="none"/>
          </w:rPr>
          <w:t>-</w:t>
        </w:r>
        <w:r w:rsidR="00CB3562" w:rsidRPr="00731023">
          <w:rPr>
            <w:rStyle w:val="Hyperlink"/>
            <w:rFonts w:asciiTheme="majorBidi" w:hAnsiTheme="majorBidi" w:cs="B Lotus"/>
            <w:b/>
            <w:bCs/>
            <w:color w:val="1C2D80"/>
            <w:u w:val="none"/>
          </w:rPr>
          <w:t>05</w:t>
        </w:r>
        <w:r w:rsidR="001A6DCA" w:rsidRPr="00731023">
          <w:rPr>
            <w:rStyle w:val="Hyperlink"/>
            <w:rFonts w:asciiTheme="majorBidi" w:hAnsiTheme="majorBidi" w:cs="B Lotus"/>
            <w:b/>
            <w:bCs/>
            <w:color w:val="1C2D80"/>
            <w:u w:val="none"/>
          </w:rPr>
          <w:t>-</w:t>
        </w:r>
      </w:hyperlink>
      <w:r w:rsidR="00CB3562" w:rsidRPr="00731023">
        <w:rPr>
          <w:rStyle w:val="Hyperlink"/>
          <w:rFonts w:asciiTheme="majorBidi" w:hAnsiTheme="majorBidi" w:cs="B Lotus"/>
          <w:b/>
          <w:bCs/>
          <w:color w:val="1C2D80"/>
          <w:u w:val="none"/>
        </w:rPr>
        <w:t>2021</w:t>
      </w:r>
    </w:p>
    <w:sectPr w:rsidR="004622BC" w:rsidRPr="00731023" w:rsidSect="001B4DE7">
      <w:footerReference w:type="even" r:id="rId170"/>
      <w:footerReference w:type="default" r:id="rId171"/>
      <w:pgSz w:w="12240" w:h="15840"/>
      <w:pgMar w:top="851" w:right="851" w:bottom="142" w:left="992"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9F" w:rsidRDefault="00D52E9F" w:rsidP="00915709">
      <w:r>
        <w:separator/>
      </w:r>
    </w:p>
  </w:endnote>
  <w:endnote w:type="continuationSeparator" w:id="0">
    <w:p w:rsidR="00D52E9F" w:rsidRDefault="00D52E9F" w:rsidP="0091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bertus Extra Bold">
    <w:charset w:val="00"/>
    <w:family w:val="swiss"/>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 Lotus">
    <w:panose1 w:val="00000400000000000000"/>
    <w:charset w:val="B2"/>
    <w:family w:val="auto"/>
    <w:pitch w:val="variable"/>
    <w:sig w:usb0="00002001" w:usb1="80000000" w:usb2="00000008" w:usb3="00000000" w:csb0="00000040" w:csb1="00000000"/>
  </w:font>
  <w:font w:name="TimesNewRomanPS-ItalicMT">
    <w:altName w:val="Times New Roman"/>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ff1">
    <w:altName w:val="Times New Roman"/>
    <w:panose1 w:val="00000000000000000000"/>
    <w:charset w:val="00"/>
    <w:family w:val="roman"/>
    <w:notTrueType/>
    <w:pitch w:val="default"/>
  </w:font>
  <w:font w:name="B Mitra">
    <w:altName w:val="Courier New"/>
    <w:panose1 w:val="00000400000000000000"/>
    <w:charset w:val="B2"/>
    <w:family w:val="auto"/>
    <w:pitch w:val="variable"/>
    <w:sig w:usb0="00002000" w:usb1="80000000" w:usb2="00000008"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35A" w:rsidRDefault="003B035A" w:rsidP="004D2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35A" w:rsidRDefault="003B03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35A" w:rsidRDefault="003B035A" w:rsidP="004D250F">
    <w:pPr>
      <w:pStyle w:val="Footer"/>
      <w:framePr w:wrap="around" w:vAnchor="text" w:hAnchor="margin" w:xAlign="center" w:y="1"/>
      <w:bidi/>
      <w:rPr>
        <w:rStyle w:val="PageNumber"/>
        <w:rtl/>
        <w:lang w:bidi="fa-IR"/>
      </w:rPr>
    </w:pPr>
  </w:p>
  <w:p w:rsidR="003B035A" w:rsidRDefault="003B0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9F" w:rsidRDefault="00D52E9F" w:rsidP="00915709">
      <w:r>
        <w:separator/>
      </w:r>
    </w:p>
  </w:footnote>
  <w:footnote w:type="continuationSeparator" w:id="0">
    <w:p w:rsidR="00D52E9F" w:rsidRDefault="00D52E9F" w:rsidP="00915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B72"/>
    <w:multiLevelType w:val="hybridMultilevel"/>
    <w:tmpl w:val="C3EA7ECA"/>
    <w:lvl w:ilvl="0" w:tplc="AD80B498">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E4D2D"/>
    <w:multiLevelType w:val="hybridMultilevel"/>
    <w:tmpl w:val="A27C176E"/>
    <w:lvl w:ilvl="0" w:tplc="A0B011EA">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381632"/>
    <w:multiLevelType w:val="hybridMultilevel"/>
    <w:tmpl w:val="4D60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12CF"/>
    <w:multiLevelType w:val="hybridMultilevel"/>
    <w:tmpl w:val="2C6A6E7C"/>
    <w:lvl w:ilvl="0" w:tplc="8578F6E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867C96"/>
    <w:multiLevelType w:val="hybridMultilevel"/>
    <w:tmpl w:val="9DEE58CE"/>
    <w:lvl w:ilvl="0" w:tplc="2E9A3F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F3C0A"/>
    <w:multiLevelType w:val="hybridMultilevel"/>
    <w:tmpl w:val="9C3C3CBE"/>
    <w:lvl w:ilvl="0" w:tplc="3824201E">
      <w:start w:val="115"/>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06930"/>
    <w:multiLevelType w:val="hybridMultilevel"/>
    <w:tmpl w:val="06566EF4"/>
    <w:lvl w:ilvl="0" w:tplc="6E6C7DFE">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D23A8"/>
    <w:multiLevelType w:val="hybridMultilevel"/>
    <w:tmpl w:val="F8CADFA8"/>
    <w:lvl w:ilvl="0" w:tplc="D4DEDA58">
      <w:start w:val="1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6969"/>
    <w:multiLevelType w:val="hybridMultilevel"/>
    <w:tmpl w:val="3E3A9880"/>
    <w:lvl w:ilvl="0" w:tplc="EB5A7844">
      <w:start w:val="7"/>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0156F76"/>
    <w:multiLevelType w:val="hybridMultilevel"/>
    <w:tmpl w:val="F6D259D4"/>
    <w:lvl w:ilvl="0" w:tplc="7382C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50A55"/>
    <w:multiLevelType w:val="hybridMultilevel"/>
    <w:tmpl w:val="D3029CAC"/>
    <w:lvl w:ilvl="0" w:tplc="92E4B0FA">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449B2"/>
    <w:multiLevelType w:val="hybridMultilevel"/>
    <w:tmpl w:val="5F26BEBA"/>
    <w:lvl w:ilvl="0" w:tplc="701C7516">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2F80010A"/>
    <w:multiLevelType w:val="hybridMultilevel"/>
    <w:tmpl w:val="E4645DC0"/>
    <w:lvl w:ilvl="0" w:tplc="AC0CFCB8">
      <w:start w:val="11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00A03"/>
    <w:multiLevelType w:val="hybridMultilevel"/>
    <w:tmpl w:val="E12ACA28"/>
    <w:lvl w:ilvl="0" w:tplc="C87E40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B92EC6"/>
    <w:multiLevelType w:val="hybridMultilevel"/>
    <w:tmpl w:val="DEFE7172"/>
    <w:lvl w:ilvl="0" w:tplc="F2F8A328">
      <w:start w:val="119"/>
      <w:numFmt w:val="decimal"/>
      <w:lvlText w:val="%1-"/>
      <w:lvlJc w:val="left"/>
      <w:pPr>
        <w:ind w:left="622" w:hanging="48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BE9410E"/>
    <w:multiLevelType w:val="hybridMultilevel"/>
    <w:tmpl w:val="2F925A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2F0ECF"/>
    <w:multiLevelType w:val="hybridMultilevel"/>
    <w:tmpl w:val="36C23A56"/>
    <w:lvl w:ilvl="0" w:tplc="43C8D7B0">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C4DA8"/>
    <w:multiLevelType w:val="hybridMultilevel"/>
    <w:tmpl w:val="312839E6"/>
    <w:lvl w:ilvl="0" w:tplc="F496BEB8">
      <w:start w:val="1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124B2"/>
    <w:multiLevelType w:val="hybridMultilevel"/>
    <w:tmpl w:val="C15464CA"/>
    <w:lvl w:ilvl="0" w:tplc="9A0E9800">
      <w:start w:val="1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31729"/>
    <w:multiLevelType w:val="hybridMultilevel"/>
    <w:tmpl w:val="2FD8F936"/>
    <w:lvl w:ilvl="0" w:tplc="645469E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94521A2"/>
    <w:multiLevelType w:val="hybridMultilevel"/>
    <w:tmpl w:val="26001EB4"/>
    <w:lvl w:ilvl="0" w:tplc="40F08B6C">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5"/>
  </w:num>
  <w:num w:numId="4">
    <w:abstractNumId w:val="11"/>
  </w:num>
  <w:num w:numId="5">
    <w:abstractNumId w:val="3"/>
  </w:num>
  <w:num w:numId="6">
    <w:abstractNumId w:val="9"/>
  </w:num>
  <w:num w:numId="7">
    <w:abstractNumId w:val="16"/>
  </w:num>
  <w:num w:numId="8">
    <w:abstractNumId w:val="0"/>
  </w:num>
  <w:num w:numId="9">
    <w:abstractNumId w:val="10"/>
  </w:num>
  <w:num w:numId="10">
    <w:abstractNumId w:val="6"/>
  </w:num>
  <w:num w:numId="11">
    <w:abstractNumId w:val="20"/>
  </w:num>
  <w:num w:numId="12">
    <w:abstractNumId w:val="19"/>
  </w:num>
  <w:num w:numId="13">
    <w:abstractNumId w:val="1"/>
  </w:num>
  <w:num w:numId="14">
    <w:abstractNumId w:val="8"/>
  </w:num>
  <w:num w:numId="15">
    <w:abstractNumId w:val="12"/>
  </w:num>
  <w:num w:numId="16">
    <w:abstractNumId w:val="5"/>
  </w:num>
  <w:num w:numId="17">
    <w:abstractNumId w:val="18"/>
  </w:num>
  <w:num w:numId="18">
    <w:abstractNumId w:val="7"/>
  </w:num>
  <w:num w:numId="19">
    <w:abstractNumId w:val="17"/>
  </w:num>
  <w:num w:numId="20">
    <w:abstractNumId w:val="14"/>
  </w:num>
  <w:num w:numId="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C7"/>
    <w:rsid w:val="00003D62"/>
    <w:rsid w:val="0000720C"/>
    <w:rsid w:val="000140C8"/>
    <w:rsid w:val="00014378"/>
    <w:rsid w:val="00020EE0"/>
    <w:rsid w:val="00023AE5"/>
    <w:rsid w:val="00027C75"/>
    <w:rsid w:val="00031AD4"/>
    <w:rsid w:val="00033C69"/>
    <w:rsid w:val="0003624D"/>
    <w:rsid w:val="000373A4"/>
    <w:rsid w:val="000404CE"/>
    <w:rsid w:val="000405CE"/>
    <w:rsid w:val="00040837"/>
    <w:rsid w:val="00043943"/>
    <w:rsid w:val="000443F8"/>
    <w:rsid w:val="000507F4"/>
    <w:rsid w:val="0005293C"/>
    <w:rsid w:val="00057100"/>
    <w:rsid w:val="000620F9"/>
    <w:rsid w:val="000663B5"/>
    <w:rsid w:val="00066E0E"/>
    <w:rsid w:val="00072021"/>
    <w:rsid w:val="00072B74"/>
    <w:rsid w:val="000752A0"/>
    <w:rsid w:val="00075345"/>
    <w:rsid w:val="00082B2A"/>
    <w:rsid w:val="00087745"/>
    <w:rsid w:val="000877E2"/>
    <w:rsid w:val="00092496"/>
    <w:rsid w:val="000947BA"/>
    <w:rsid w:val="00095000"/>
    <w:rsid w:val="00096BF4"/>
    <w:rsid w:val="00096FD7"/>
    <w:rsid w:val="000A198B"/>
    <w:rsid w:val="000A1B21"/>
    <w:rsid w:val="000A7313"/>
    <w:rsid w:val="000B2035"/>
    <w:rsid w:val="000C0ED8"/>
    <w:rsid w:val="000C515D"/>
    <w:rsid w:val="000C5BE3"/>
    <w:rsid w:val="000E1014"/>
    <w:rsid w:val="000E2F0D"/>
    <w:rsid w:val="000E2F2C"/>
    <w:rsid w:val="000F67DE"/>
    <w:rsid w:val="000F6D05"/>
    <w:rsid w:val="000F7883"/>
    <w:rsid w:val="001000DF"/>
    <w:rsid w:val="001017DB"/>
    <w:rsid w:val="00105F7A"/>
    <w:rsid w:val="0010626B"/>
    <w:rsid w:val="001116FD"/>
    <w:rsid w:val="0011488D"/>
    <w:rsid w:val="00116FE8"/>
    <w:rsid w:val="001173A7"/>
    <w:rsid w:val="00122161"/>
    <w:rsid w:val="001362A5"/>
    <w:rsid w:val="00137151"/>
    <w:rsid w:val="00142DA1"/>
    <w:rsid w:val="001432C7"/>
    <w:rsid w:val="0015242B"/>
    <w:rsid w:val="0015439B"/>
    <w:rsid w:val="00155012"/>
    <w:rsid w:val="00160020"/>
    <w:rsid w:val="00163407"/>
    <w:rsid w:val="00165098"/>
    <w:rsid w:val="00165AB9"/>
    <w:rsid w:val="00167C84"/>
    <w:rsid w:val="00170304"/>
    <w:rsid w:val="00170340"/>
    <w:rsid w:val="00172F38"/>
    <w:rsid w:val="001748D8"/>
    <w:rsid w:val="001772B5"/>
    <w:rsid w:val="001812D9"/>
    <w:rsid w:val="001826FD"/>
    <w:rsid w:val="00183780"/>
    <w:rsid w:val="00191860"/>
    <w:rsid w:val="00193950"/>
    <w:rsid w:val="00196884"/>
    <w:rsid w:val="001973F7"/>
    <w:rsid w:val="001976A9"/>
    <w:rsid w:val="001A146E"/>
    <w:rsid w:val="001A2FAB"/>
    <w:rsid w:val="001A522F"/>
    <w:rsid w:val="001A6DCA"/>
    <w:rsid w:val="001B2A0F"/>
    <w:rsid w:val="001B2B0C"/>
    <w:rsid w:val="001B405B"/>
    <w:rsid w:val="001B4DE7"/>
    <w:rsid w:val="001B6263"/>
    <w:rsid w:val="001B6E6B"/>
    <w:rsid w:val="001B7A05"/>
    <w:rsid w:val="001C791F"/>
    <w:rsid w:val="001D047E"/>
    <w:rsid w:val="001D170B"/>
    <w:rsid w:val="001D65DD"/>
    <w:rsid w:val="001E566A"/>
    <w:rsid w:val="001E6B2A"/>
    <w:rsid w:val="001E7026"/>
    <w:rsid w:val="001F0506"/>
    <w:rsid w:val="001F05A4"/>
    <w:rsid w:val="001F09CA"/>
    <w:rsid w:val="001F1D1C"/>
    <w:rsid w:val="001F4AAB"/>
    <w:rsid w:val="001F5AC7"/>
    <w:rsid w:val="001F7721"/>
    <w:rsid w:val="0020224C"/>
    <w:rsid w:val="0020279D"/>
    <w:rsid w:val="00204646"/>
    <w:rsid w:val="00207DEC"/>
    <w:rsid w:val="00212F62"/>
    <w:rsid w:val="002134FD"/>
    <w:rsid w:val="002162BE"/>
    <w:rsid w:val="002169CC"/>
    <w:rsid w:val="00217E92"/>
    <w:rsid w:val="00222C9F"/>
    <w:rsid w:val="00225366"/>
    <w:rsid w:val="00232470"/>
    <w:rsid w:val="00235248"/>
    <w:rsid w:val="00235394"/>
    <w:rsid w:val="002353E4"/>
    <w:rsid w:val="002355AD"/>
    <w:rsid w:val="00235D36"/>
    <w:rsid w:val="00236645"/>
    <w:rsid w:val="002408BF"/>
    <w:rsid w:val="0024364A"/>
    <w:rsid w:val="002440BB"/>
    <w:rsid w:val="0024746A"/>
    <w:rsid w:val="00251E7E"/>
    <w:rsid w:val="0025459B"/>
    <w:rsid w:val="00257356"/>
    <w:rsid w:val="002641E8"/>
    <w:rsid w:val="00265300"/>
    <w:rsid w:val="002668FD"/>
    <w:rsid w:val="00270215"/>
    <w:rsid w:val="00271E98"/>
    <w:rsid w:val="002779A3"/>
    <w:rsid w:val="00280F01"/>
    <w:rsid w:val="00281D11"/>
    <w:rsid w:val="00284AEB"/>
    <w:rsid w:val="00286B8A"/>
    <w:rsid w:val="00296735"/>
    <w:rsid w:val="00297AE9"/>
    <w:rsid w:val="00297DB2"/>
    <w:rsid w:val="002A07B5"/>
    <w:rsid w:val="002A4038"/>
    <w:rsid w:val="002A4DEA"/>
    <w:rsid w:val="002A7191"/>
    <w:rsid w:val="002A7E1C"/>
    <w:rsid w:val="002B075B"/>
    <w:rsid w:val="002B405A"/>
    <w:rsid w:val="002C11B3"/>
    <w:rsid w:val="002C1825"/>
    <w:rsid w:val="002C2739"/>
    <w:rsid w:val="002C28DC"/>
    <w:rsid w:val="002C353E"/>
    <w:rsid w:val="002C5574"/>
    <w:rsid w:val="002C5A5D"/>
    <w:rsid w:val="002D078D"/>
    <w:rsid w:val="002D147B"/>
    <w:rsid w:val="002D3CF3"/>
    <w:rsid w:val="002D40D0"/>
    <w:rsid w:val="002D7BA5"/>
    <w:rsid w:val="002E1A72"/>
    <w:rsid w:val="002E2CE3"/>
    <w:rsid w:val="002F4177"/>
    <w:rsid w:val="00304713"/>
    <w:rsid w:val="00306439"/>
    <w:rsid w:val="00307116"/>
    <w:rsid w:val="0031172E"/>
    <w:rsid w:val="0031221D"/>
    <w:rsid w:val="003130C2"/>
    <w:rsid w:val="0031347D"/>
    <w:rsid w:val="0031645F"/>
    <w:rsid w:val="00317548"/>
    <w:rsid w:val="0032246F"/>
    <w:rsid w:val="00322FED"/>
    <w:rsid w:val="003243AD"/>
    <w:rsid w:val="00324460"/>
    <w:rsid w:val="00325348"/>
    <w:rsid w:val="00326AAC"/>
    <w:rsid w:val="003274C7"/>
    <w:rsid w:val="00331D29"/>
    <w:rsid w:val="0033541E"/>
    <w:rsid w:val="003421BE"/>
    <w:rsid w:val="00343CAD"/>
    <w:rsid w:val="0034493F"/>
    <w:rsid w:val="00344B3F"/>
    <w:rsid w:val="0034559A"/>
    <w:rsid w:val="0035000D"/>
    <w:rsid w:val="003512E9"/>
    <w:rsid w:val="0035134F"/>
    <w:rsid w:val="003517A3"/>
    <w:rsid w:val="0035427F"/>
    <w:rsid w:val="00361B4B"/>
    <w:rsid w:val="00362614"/>
    <w:rsid w:val="00362E0F"/>
    <w:rsid w:val="00367DD6"/>
    <w:rsid w:val="0037107C"/>
    <w:rsid w:val="003755F3"/>
    <w:rsid w:val="00376D61"/>
    <w:rsid w:val="003810E7"/>
    <w:rsid w:val="00387228"/>
    <w:rsid w:val="003875C4"/>
    <w:rsid w:val="00390BA8"/>
    <w:rsid w:val="00394F8E"/>
    <w:rsid w:val="003959BE"/>
    <w:rsid w:val="00395B73"/>
    <w:rsid w:val="003964A8"/>
    <w:rsid w:val="003A131C"/>
    <w:rsid w:val="003A5479"/>
    <w:rsid w:val="003A7289"/>
    <w:rsid w:val="003B035A"/>
    <w:rsid w:val="003B3A60"/>
    <w:rsid w:val="003B3E3D"/>
    <w:rsid w:val="003B4005"/>
    <w:rsid w:val="003B6306"/>
    <w:rsid w:val="003C1660"/>
    <w:rsid w:val="003C744B"/>
    <w:rsid w:val="003C7870"/>
    <w:rsid w:val="003D030B"/>
    <w:rsid w:val="003D1753"/>
    <w:rsid w:val="003D289C"/>
    <w:rsid w:val="003D57A5"/>
    <w:rsid w:val="003E1663"/>
    <w:rsid w:val="003E2239"/>
    <w:rsid w:val="003E7534"/>
    <w:rsid w:val="003F12F6"/>
    <w:rsid w:val="003F1CCE"/>
    <w:rsid w:val="003F2696"/>
    <w:rsid w:val="003F4295"/>
    <w:rsid w:val="00400F04"/>
    <w:rsid w:val="004040FB"/>
    <w:rsid w:val="00404426"/>
    <w:rsid w:val="004044B5"/>
    <w:rsid w:val="0040526B"/>
    <w:rsid w:val="0040547A"/>
    <w:rsid w:val="00415D8F"/>
    <w:rsid w:val="00416707"/>
    <w:rsid w:val="004168AA"/>
    <w:rsid w:val="004169AD"/>
    <w:rsid w:val="004204A6"/>
    <w:rsid w:val="0042134A"/>
    <w:rsid w:val="004326B5"/>
    <w:rsid w:val="004425A8"/>
    <w:rsid w:val="00442B9D"/>
    <w:rsid w:val="00444B7D"/>
    <w:rsid w:val="00447B35"/>
    <w:rsid w:val="00447E4C"/>
    <w:rsid w:val="00450B20"/>
    <w:rsid w:val="004524A2"/>
    <w:rsid w:val="00454BCE"/>
    <w:rsid w:val="00455D86"/>
    <w:rsid w:val="00455F23"/>
    <w:rsid w:val="00460FEC"/>
    <w:rsid w:val="00461442"/>
    <w:rsid w:val="004622BC"/>
    <w:rsid w:val="00466F7F"/>
    <w:rsid w:val="00467D57"/>
    <w:rsid w:val="00473BD8"/>
    <w:rsid w:val="0048159C"/>
    <w:rsid w:val="004822E2"/>
    <w:rsid w:val="004827FA"/>
    <w:rsid w:val="00482858"/>
    <w:rsid w:val="00483111"/>
    <w:rsid w:val="00483FAD"/>
    <w:rsid w:val="00492629"/>
    <w:rsid w:val="00492D68"/>
    <w:rsid w:val="004949EC"/>
    <w:rsid w:val="004A0314"/>
    <w:rsid w:val="004A2D8B"/>
    <w:rsid w:val="004A3349"/>
    <w:rsid w:val="004A34E9"/>
    <w:rsid w:val="004A3AB3"/>
    <w:rsid w:val="004A4C31"/>
    <w:rsid w:val="004A5957"/>
    <w:rsid w:val="004C1072"/>
    <w:rsid w:val="004C2B54"/>
    <w:rsid w:val="004C5DFA"/>
    <w:rsid w:val="004C6C19"/>
    <w:rsid w:val="004C78B1"/>
    <w:rsid w:val="004D04BD"/>
    <w:rsid w:val="004D250F"/>
    <w:rsid w:val="004D5812"/>
    <w:rsid w:val="004F4A1F"/>
    <w:rsid w:val="004F515F"/>
    <w:rsid w:val="004F5A27"/>
    <w:rsid w:val="00502D50"/>
    <w:rsid w:val="005060ED"/>
    <w:rsid w:val="00511BE9"/>
    <w:rsid w:val="0051216C"/>
    <w:rsid w:val="0051239A"/>
    <w:rsid w:val="00512FA3"/>
    <w:rsid w:val="005172A1"/>
    <w:rsid w:val="00517FA5"/>
    <w:rsid w:val="00522CD9"/>
    <w:rsid w:val="00523E6F"/>
    <w:rsid w:val="00524C7D"/>
    <w:rsid w:val="005253C4"/>
    <w:rsid w:val="00525653"/>
    <w:rsid w:val="0052627B"/>
    <w:rsid w:val="00530B80"/>
    <w:rsid w:val="00532FAE"/>
    <w:rsid w:val="00537139"/>
    <w:rsid w:val="0053715F"/>
    <w:rsid w:val="005406A0"/>
    <w:rsid w:val="0054265E"/>
    <w:rsid w:val="00543691"/>
    <w:rsid w:val="005546BD"/>
    <w:rsid w:val="005555F5"/>
    <w:rsid w:val="00565E5E"/>
    <w:rsid w:val="00571EE9"/>
    <w:rsid w:val="0057537C"/>
    <w:rsid w:val="00577BA2"/>
    <w:rsid w:val="0058129B"/>
    <w:rsid w:val="005831B1"/>
    <w:rsid w:val="0058378C"/>
    <w:rsid w:val="00583D50"/>
    <w:rsid w:val="00585925"/>
    <w:rsid w:val="00585C8D"/>
    <w:rsid w:val="0059008C"/>
    <w:rsid w:val="00590C23"/>
    <w:rsid w:val="00592C76"/>
    <w:rsid w:val="0059389C"/>
    <w:rsid w:val="00595FA7"/>
    <w:rsid w:val="00596938"/>
    <w:rsid w:val="005A0049"/>
    <w:rsid w:val="005A31FF"/>
    <w:rsid w:val="005A5CE0"/>
    <w:rsid w:val="005A760E"/>
    <w:rsid w:val="005B11A6"/>
    <w:rsid w:val="005B567A"/>
    <w:rsid w:val="005B7AB7"/>
    <w:rsid w:val="005C151C"/>
    <w:rsid w:val="005C25A4"/>
    <w:rsid w:val="005C4028"/>
    <w:rsid w:val="005C4C53"/>
    <w:rsid w:val="005C55A5"/>
    <w:rsid w:val="005C6E8D"/>
    <w:rsid w:val="005C7716"/>
    <w:rsid w:val="005E346C"/>
    <w:rsid w:val="005E4F5D"/>
    <w:rsid w:val="005E54C4"/>
    <w:rsid w:val="005F05E5"/>
    <w:rsid w:val="005F174C"/>
    <w:rsid w:val="005F1AE2"/>
    <w:rsid w:val="005F60EC"/>
    <w:rsid w:val="00601C55"/>
    <w:rsid w:val="0060238C"/>
    <w:rsid w:val="00602A56"/>
    <w:rsid w:val="00603E8B"/>
    <w:rsid w:val="00605281"/>
    <w:rsid w:val="0060634B"/>
    <w:rsid w:val="00606B19"/>
    <w:rsid w:val="00607BCC"/>
    <w:rsid w:val="00610296"/>
    <w:rsid w:val="0061216C"/>
    <w:rsid w:val="00612975"/>
    <w:rsid w:val="00615579"/>
    <w:rsid w:val="00617692"/>
    <w:rsid w:val="006200F1"/>
    <w:rsid w:val="00620F59"/>
    <w:rsid w:val="006210F6"/>
    <w:rsid w:val="00621D1E"/>
    <w:rsid w:val="0062466B"/>
    <w:rsid w:val="006302E2"/>
    <w:rsid w:val="0063487F"/>
    <w:rsid w:val="006460E9"/>
    <w:rsid w:val="0065165D"/>
    <w:rsid w:val="00660D09"/>
    <w:rsid w:val="00662075"/>
    <w:rsid w:val="00666B0D"/>
    <w:rsid w:val="006673E8"/>
    <w:rsid w:val="00671DA3"/>
    <w:rsid w:val="0067792A"/>
    <w:rsid w:val="006828F0"/>
    <w:rsid w:val="00687928"/>
    <w:rsid w:val="006912BE"/>
    <w:rsid w:val="006927EF"/>
    <w:rsid w:val="006935C1"/>
    <w:rsid w:val="006A446C"/>
    <w:rsid w:val="006A56C4"/>
    <w:rsid w:val="006A64B0"/>
    <w:rsid w:val="006A79FF"/>
    <w:rsid w:val="006B0669"/>
    <w:rsid w:val="006B7145"/>
    <w:rsid w:val="006C52E2"/>
    <w:rsid w:val="006D026E"/>
    <w:rsid w:val="006D3964"/>
    <w:rsid w:val="006D5775"/>
    <w:rsid w:val="006D5872"/>
    <w:rsid w:val="006D6360"/>
    <w:rsid w:val="006E2D2C"/>
    <w:rsid w:val="006F0DB8"/>
    <w:rsid w:val="006F54FD"/>
    <w:rsid w:val="006F5B6D"/>
    <w:rsid w:val="0070387F"/>
    <w:rsid w:val="00705325"/>
    <w:rsid w:val="007058FD"/>
    <w:rsid w:val="00711145"/>
    <w:rsid w:val="00712E9D"/>
    <w:rsid w:val="00715A9B"/>
    <w:rsid w:val="00731023"/>
    <w:rsid w:val="00731F61"/>
    <w:rsid w:val="007375CB"/>
    <w:rsid w:val="00737C6E"/>
    <w:rsid w:val="00743D7D"/>
    <w:rsid w:val="00745D30"/>
    <w:rsid w:val="0075013F"/>
    <w:rsid w:val="00750148"/>
    <w:rsid w:val="0075212F"/>
    <w:rsid w:val="00753274"/>
    <w:rsid w:val="00756898"/>
    <w:rsid w:val="0076062A"/>
    <w:rsid w:val="007630DD"/>
    <w:rsid w:val="0076359B"/>
    <w:rsid w:val="007635F3"/>
    <w:rsid w:val="007664FD"/>
    <w:rsid w:val="00767233"/>
    <w:rsid w:val="00767433"/>
    <w:rsid w:val="0077181F"/>
    <w:rsid w:val="007727A0"/>
    <w:rsid w:val="00775E89"/>
    <w:rsid w:val="00776D3F"/>
    <w:rsid w:val="00783676"/>
    <w:rsid w:val="00786893"/>
    <w:rsid w:val="00787627"/>
    <w:rsid w:val="0079107A"/>
    <w:rsid w:val="00791919"/>
    <w:rsid w:val="00796927"/>
    <w:rsid w:val="00796C0F"/>
    <w:rsid w:val="007A18E6"/>
    <w:rsid w:val="007A4479"/>
    <w:rsid w:val="007A5695"/>
    <w:rsid w:val="007A69CA"/>
    <w:rsid w:val="007B04F8"/>
    <w:rsid w:val="007B0CAD"/>
    <w:rsid w:val="007B2385"/>
    <w:rsid w:val="007B5B24"/>
    <w:rsid w:val="007C2965"/>
    <w:rsid w:val="007C372A"/>
    <w:rsid w:val="007C47F8"/>
    <w:rsid w:val="007C510D"/>
    <w:rsid w:val="007C5907"/>
    <w:rsid w:val="007C7A28"/>
    <w:rsid w:val="007D2275"/>
    <w:rsid w:val="007D60B4"/>
    <w:rsid w:val="007D64D9"/>
    <w:rsid w:val="007D6D59"/>
    <w:rsid w:val="007E1253"/>
    <w:rsid w:val="007E2B96"/>
    <w:rsid w:val="007E4283"/>
    <w:rsid w:val="007E532F"/>
    <w:rsid w:val="007E7323"/>
    <w:rsid w:val="007F12AE"/>
    <w:rsid w:val="007F3E40"/>
    <w:rsid w:val="007F3E4B"/>
    <w:rsid w:val="007F4768"/>
    <w:rsid w:val="007F50BD"/>
    <w:rsid w:val="007F5731"/>
    <w:rsid w:val="007F7891"/>
    <w:rsid w:val="008001EA"/>
    <w:rsid w:val="008022D8"/>
    <w:rsid w:val="0080291C"/>
    <w:rsid w:val="00803246"/>
    <w:rsid w:val="00804F44"/>
    <w:rsid w:val="008050B8"/>
    <w:rsid w:val="008058E5"/>
    <w:rsid w:val="00805B7B"/>
    <w:rsid w:val="00806A21"/>
    <w:rsid w:val="00806AE8"/>
    <w:rsid w:val="00811158"/>
    <w:rsid w:val="008113D3"/>
    <w:rsid w:val="00811968"/>
    <w:rsid w:val="008156C2"/>
    <w:rsid w:val="00821E6B"/>
    <w:rsid w:val="00826FD4"/>
    <w:rsid w:val="00832A74"/>
    <w:rsid w:val="00840B2D"/>
    <w:rsid w:val="0084173C"/>
    <w:rsid w:val="008442EF"/>
    <w:rsid w:val="008479F8"/>
    <w:rsid w:val="008514D3"/>
    <w:rsid w:val="0085656C"/>
    <w:rsid w:val="008606B9"/>
    <w:rsid w:val="008608F0"/>
    <w:rsid w:val="00861818"/>
    <w:rsid w:val="008629A5"/>
    <w:rsid w:val="00862D28"/>
    <w:rsid w:val="008645E6"/>
    <w:rsid w:val="00864AFB"/>
    <w:rsid w:val="008652D9"/>
    <w:rsid w:val="008657DF"/>
    <w:rsid w:val="00872EA8"/>
    <w:rsid w:val="008745AA"/>
    <w:rsid w:val="008761C4"/>
    <w:rsid w:val="00877CD6"/>
    <w:rsid w:val="00880611"/>
    <w:rsid w:val="008808C1"/>
    <w:rsid w:val="00882735"/>
    <w:rsid w:val="00883793"/>
    <w:rsid w:val="00884B97"/>
    <w:rsid w:val="00886FA6"/>
    <w:rsid w:val="008918DD"/>
    <w:rsid w:val="008931D5"/>
    <w:rsid w:val="008937A7"/>
    <w:rsid w:val="008938ED"/>
    <w:rsid w:val="00894F2F"/>
    <w:rsid w:val="008A1D71"/>
    <w:rsid w:val="008A3EE2"/>
    <w:rsid w:val="008A4439"/>
    <w:rsid w:val="008B1482"/>
    <w:rsid w:val="008B689A"/>
    <w:rsid w:val="008C7064"/>
    <w:rsid w:val="008D0E38"/>
    <w:rsid w:val="008D3273"/>
    <w:rsid w:val="008D7479"/>
    <w:rsid w:val="008D79DE"/>
    <w:rsid w:val="008E366D"/>
    <w:rsid w:val="008E4EE9"/>
    <w:rsid w:val="008F2237"/>
    <w:rsid w:val="008F2418"/>
    <w:rsid w:val="008F2DE2"/>
    <w:rsid w:val="008F66BC"/>
    <w:rsid w:val="008F733F"/>
    <w:rsid w:val="00901C05"/>
    <w:rsid w:val="00902462"/>
    <w:rsid w:val="0090381C"/>
    <w:rsid w:val="009043E0"/>
    <w:rsid w:val="00904F8B"/>
    <w:rsid w:val="00906832"/>
    <w:rsid w:val="00907327"/>
    <w:rsid w:val="00915709"/>
    <w:rsid w:val="009162FC"/>
    <w:rsid w:val="00916E7D"/>
    <w:rsid w:val="00922A66"/>
    <w:rsid w:val="00924757"/>
    <w:rsid w:val="009250B4"/>
    <w:rsid w:val="00926E0B"/>
    <w:rsid w:val="009277F1"/>
    <w:rsid w:val="00930188"/>
    <w:rsid w:val="00930EF3"/>
    <w:rsid w:val="00940C91"/>
    <w:rsid w:val="009417F8"/>
    <w:rsid w:val="00941A3F"/>
    <w:rsid w:val="00947B52"/>
    <w:rsid w:val="009538A2"/>
    <w:rsid w:val="00954005"/>
    <w:rsid w:val="009550B4"/>
    <w:rsid w:val="0095748D"/>
    <w:rsid w:val="00970847"/>
    <w:rsid w:val="00973F9C"/>
    <w:rsid w:val="009741A7"/>
    <w:rsid w:val="00975940"/>
    <w:rsid w:val="00977B35"/>
    <w:rsid w:val="009811A1"/>
    <w:rsid w:val="009821A4"/>
    <w:rsid w:val="00982F35"/>
    <w:rsid w:val="00985D81"/>
    <w:rsid w:val="00990DE6"/>
    <w:rsid w:val="00995C4B"/>
    <w:rsid w:val="009A1C90"/>
    <w:rsid w:val="009B78A4"/>
    <w:rsid w:val="009C1094"/>
    <w:rsid w:val="009C5F8D"/>
    <w:rsid w:val="009C6EB7"/>
    <w:rsid w:val="009D2F39"/>
    <w:rsid w:val="009D70DC"/>
    <w:rsid w:val="009D772E"/>
    <w:rsid w:val="009E10D9"/>
    <w:rsid w:val="009E1F08"/>
    <w:rsid w:val="009E257C"/>
    <w:rsid w:val="009E2BD0"/>
    <w:rsid w:val="009E4764"/>
    <w:rsid w:val="009E6270"/>
    <w:rsid w:val="009F0B57"/>
    <w:rsid w:val="009F0E77"/>
    <w:rsid w:val="009F4952"/>
    <w:rsid w:val="00A0246A"/>
    <w:rsid w:val="00A0396E"/>
    <w:rsid w:val="00A06786"/>
    <w:rsid w:val="00A07795"/>
    <w:rsid w:val="00A12338"/>
    <w:rsid w:val="00A12479"/>
    <w:rsid w:val="00A1693B"/>
    <w:rsid w:val="00A17A9B"/>
    <w:rsid w:val="00A208AF"/>
    <w:rsid w:val="00A20A4C"/>
    <w:rsid w:val="00A27E9E"/>
    <w:rsid w:val="00A30599"/>
    <w:rsid w:val="00A31D0E"/>
    <w:rsid w:val="00A33C96"/>
    <w:rsid w:val="00A361D8"/>
    <w:rsid w:val="00A42605"/>
    <w:rsid w:val="00A516F5"/>
    <w:rsid w:val="00A5463F"/>
    <w:rsid w:val="00A56576"/>
    <w:rsid w:val="00A60A85"/>
    <w:rsid w:val="00A61E93"/>
    <w:rsid w:val="00A62686"/>
    <w:rsid w:val="00A62A31"/>
    <w:rsid w:val="00A63056"/>
    <w:rsid w:val="00A64D2B"/>
    <w:rsid w:val="00A65497"/>
    <w:rsid w:val="00A67DCA"/>
    <w:rsid w:val="00A71099"/>
    <w:rsid w:val="00A7211E"/>
    <w:rsid w:val="00A73CD1"/>
    <w:rsid w:val="00A74F9B"/>
    <w:rsid w:val="00A75A21"/>
    <w:rsid w:val="00A8144B"/>
    <w:rsid w:val="00A87054"/>
    <w:rsid w:val="00A90E03"/>
    <w:rsid w:val="00A956F7"/>
    <w:rsid w:val="00A9597B"/>
    <w:rsid w:val="00AA0C91"/>
    <w:rsid w:val="00AA3E52"/>
    <w:rsid w:val="00AA3F35"/>
    <w:rsid w:val="00AA480A"/>
    <w:rsid w:val="00AA4851"/>
    <w:rsid w:val="00AA5469"/>
    <w:rsid w:val="00AA5D47"/>
    <w:rsid w:val="00AA5E39"/>
    <w:rsid w:val="00AB00B9"/>
    <w:rsid w:val="00AB0811"/>
    <w:rsid w:val="00AB0869"/>
    <w:rsid w:val="00AB0B45"/>
    <w:rsid w:val="00AB0D61"/>
    <w:rsid w:val="00AB49F8"/>
    <w:rsid w:val="00AB5BDE"/>
    <w:rsid w:val="00AB70A7"/>
    <w:rsid w:val="00AC00D5"/>
    <w:rsid w:val="00AC0E19"/>
    <w:rsid w:val="00AC47FF"/>
    <w:rsid w:val="00AD04EF"/>
    <w:rsid w:val="00AD565C"/>
    <w:rsid w:val="00AD58AA"/>
    <w:rsid w:val="00AD5DDC"/>
    <w:rsid w:val="00AD73F8"/>
    <w:rsid w:val="00AE1A17"/>
    <w:rsid w:val="00AE35C9"/>
    <w:rsid w:val="00AE362C"/>
    <w:rsid w:val="00AE5F04"/>
    <w:rsid w:val="00AE6977"/>
    <w:rsid w:val="00AE7BA7"/>
    <w:rsid w:val="00AF28BF"/>
    <w:rsid w:val="00AF38A1"/>
    <w:rsid w:val="00AF3BA7"/>
    <w:rsid w:val="00AF3C84"/>
    <w:rsid w:val="00AF72C7"/>
    <w:rsid w:val="00AF7C8F"/>
    <w:rsid w:val="00AF7D89"/>
    <w:rsid w:val="00B044A0"/>
    <w:rsid w:val="00B04D46"/>
    <w:rsid w:val="00B05847"/>
    <w:rsid w:val="00B06029"/>
    <w:rsid w:val="00B07817"/>
    <w:rsid w:val="00B11EF6"/>
    <w:rsid w:val="00B14E67"/>
    <w:rsid w:val="00B23816"/>
    <w:rsid w:val="00B25888"/>
    <w:rsid w:val="00B26E38"/>
    <w:rsid w:val="00B27D2E"/>
    <w:rsid w:val="00B33BF9"/>
    <w:rsid w:val="00B34B2C"/>
    <w:rsid w:val="00B35A39"/>
    <w:rsid w:val="00B369E5"/>
    <w:rsid w:val="00B4271F"/>
    <w:rsid w:val="00B55526"/>
    <w:rsid w:val="00B57602"/>
    <w:rsid w:val="00B60D06"/>
    <w:rsid w:val="00B6350A"/>
    <w:rsid w:val="00B64131"/>
    <w:rsid w:val="00B668BA"/>
    <w:rsid w:val="00B746E2"/>
    <w:rsid w:val="00B8343D"/>
    <w:rsid w:val="00B83A18"/>
    <w:rsid w:val="00B83C36"/>
    <w:rsid w:val="00B8576C"/>
    <w:rsid w:val="00B87453"/>
    <w:rsid w:val="00B91B40"/>
    <w:rsid w:val="00B92885"/>
    <w:rsid w:val="00B92B70"/>
    <w:rsid w:val="00BA0758"/>
    <w:rsid w:val="00BA0E83"/>
    <w:rsid w:val="00BA27BE"/>
    <w:rsid w:val="00BA66D2"/>
    <w:rsid w:val="00BA66E6"/>
    <w:rsid w:val="00BA6758"/>
    <w:rsid w:val="00BB17D5"/>
    <w:rsid w:val="00BB28F4"/>
    <w:rsid w:val="00BB3F30"/>
    <w:rsid w:val="00BB6C24"/>
    <w:rsid w:val="00BB7885"/>
    <w:rsid w:val="00BC13E4"/>
    <w:rsid w:val="00BC1C76"/>
    <w:rsid w:val="00BC395D"/>
    <w:rsid w:val="00BC4601"/>
    <w:rsid w:val="00BC6A17"/>
    <w:rsid w:val="00BC7AE3"/>
    <w:rsid w:val="00BD123A"/>
    <w:rsid w:val="00BD1D49"/>
    <w:rsid w:val="00BD4C4A"/>
    <w:rsid w:val="00BE1D76"/>
    <w:rsid w:val="00BE4686"/>
    <w:rsid w:val="00BE4BC0"/>
    <w:rsid w:val="00BF1400"/>
    <w:rsid w:val="00BF16F2"/>
    <w:rsid w:val="00BF33E5"/>
    <w:rsid w:val="00BF4F99"/>
    <w:rsid w:val="00BF7B4E"/>
    <w:rsid w:val="00C03B2F"/>
    <w:rsid w:val="00C05E58"/>
    <w:rsid w:val="00C06603"/>
    <w:rsid w:val="00C11B7A"/>
    <w:rsid w:val="00C16DF4"/>
    <w:rsid w:val="00C1734F"/>
    <w:rsid w:val="00C22C40"/>
    <w:rsid w:val="00C22D52"/>
    <w:rsid w:val="00C2304D"/>
    <w:rsid w:val="00C25691"/>
    <w:rsid w:val="00C26522"/>
    <w:rsid w:val="00C27742"/>
    <w:rsid w:val="00C27979"/>
    <w:rsid w:val="00C301F5"/>
    <w:rsid w:val="00C314BC"/>
    <w:rsid w:val="00C37BCB"/>
    <w:rsid w:val="00C4305C"/>
    <w:rsid w:val="00C43C16"/>
    <w:rsid w:val="00C44E07"/>
    <w:rsid w:val="00C45D22"/>
    <w:rsid w:val="00C47E49"/>
    <w:rsid w:val="00C50C6A"/>
    <w:rsid w:val="00C52A55"/>
    <w:rsid w:val="00C53B94"/>
    <w:rsid w:val="00C62F00"/>
    <w:rsid w:val="00C66357"/>
    <w:rsid w:val="00C75CB6"/>
    <w:rsid w:val="00C75CB9"/>
    <w:rsid w:val="00C76339"/>
    <w:rsid w:val="00C77D37"/>
    <w:rsid w:val="00C80590"/>
    <w:rsid w:val="00C81CF0"/>
    <w:rsid w:val="00C81DE2"/>
    <w:rsid w:val="00C822AB"/>
    <w:rsid w:val="00C82C6E"/>
    <w:rsid w:val="00C85C26"/>
    <w:rsid w:val="00C91E90"/>
    <w:rsid w:val="00C93A40"/>
    <w:rsid w:val="00C956E2"/>
    <w:rsid w:val="00CA06FF"/>
    <w:rsid w:val="00CA0ED4"/>
    <w:rsid w:val="00CA1D98"/>
    <w:rsid w:val="00CA3F39"/>
    <w:rsid w:val="00CA5A78"/>
    <w:rsid w:val="00CA7596"/>
    <w:rsid w:val="00CB0477"/>
    <w:rsid w:val="00CB3562"/>
    <w:rsid w:val="00CB4A7F"/>
    <w:rsid w:val="00CB4FFB"/>
    <w:rsid w:val="00CC0AC9"/>
    <w:rsid w:val="00CC192D"/>
    <w:rsid w:val="00CC1C32"/>
    <w:rsid w:val="00CC22BD"/>
    <w:rsid w:val="00CC24FC"/>
    <w:rsid w:val="00CC7352"/>
    <w:rsid w:val="00CD07D2"/>
    <w:rsid w:val="00CD2E7A"/>
    <w:rsid w:val="00CD2EC2"/>
    <w:rsid w:val="00CD359C"/>
    <w:rsid w:val="00CD4A5C"/>
    <w:rsid w:val="00CD5DAB"/>
    <w:rsid w:val="00CD679A"/>
    <w:rsid w:val="00CD75F5"/>
    <w:rsid w:val="00CD7C67"/>
    <w:rsid w:val="00CE1A27"/>
    <w:rsid w:val="00CE1F13"/>
    <w:rsid w:val="00CE248B"/>
    <w:rsid w:val="00CE3D64"/>
    <w:rsid w:val="00CF2DF1"/>
    <w:rsid w:val="00CF3901"/>
    <w:rsid w:val="00CF4C55"/>
    <w:rsid w:val="00CF5936"/>
    <w:rsid w:val="00D02892"/>
    <w:rsid w:val="00D04D96"/>
    <w:rsid w:val="00D05525"/>
    <w:rsid w:val="00D07CC6"/>
    <w:rsid w:val="00D121A9"/>
    <w:rsid w:val="00D12A39"/>
    <w:rsid w:val="00D13E4C"/>
    <w:rsid w:val="00D1572E"/>
    <w:rsid w:val="00D17C16"/>
    <w:rsid w:val="00D21D37"/>
    <w:rsid w:val="00D25B56"/>
    <w:rsid w:val="00D26683"/>
    <w:rsid w:val="00D26692"/>
    <w:rsid w:val="00D27DFB"/>
    <w:rsid w:val="00D30772"/>
    <w:rsid w:val="00D314F0"/>
    <w:rsid w:val="00D3526D"/>
    <w:rsid w:val="00D41F69"/>
    <w:rsid w:val="00D43109"/>
    <w:rsid w:val="00D471A9"/>
    <w:rsid w:val="00D47AA5"/>
    <w:rsid w:val="00D51F42"/>
    <w:rsid w:val="00D520C2"/>
    <w:rsid w:val="00D525C2"/>
    <w:rsid w:val="00D52E9F"/>
    <w:rsid w:val="00D53F3F"/>
    <w:rsid w:val="00D56A88"/>
    <w:rsid w:val="00D60A06"/>
    <w:rsid w:val="00D60FEF"/>
    <w:rsid w:val="00D63BC4"/>
    <w:rsid w:val="00D65698"/>
    <w:rsid w:val="00D65B7A"/>
    <w:rsid w:val="00D67E43"/>
    <w:rsid w:val="00D70967"/>
    <w:rsid w:val="00D76ACB"/>
    <w:rsid w:val="00D77171"/>
    <w:rsid w:val="00D77254"/>
    <w:rsid w:val="00D80340"/>
    <w:rsid w:val="00D81613"/>
    <w:rsid w:val="00D87B16"/>
    <w:rsid w:val="00D93063"/>
    <w:rsid w:val="00D97974"/>
    <w:rsid w:val="00DA03BA"/>
    <w:rsid w:val="00DA0D9A"/>
    <w:rsid w:val="00DA64C9"/>
    <w:rsid w:val="00DA67B6"/>
    <w:rsid w:val="00DA76B7"/>
    <w:rsid w:val="00DB08F9"/>
    <w:rsid w:val="00DB37CB"/>
    <w:rsid w:val="00DB4E6A"/>
    <w:rsid w:val="00DB55E0"/>
    <w:rsid w:val="00DB6B18"/>
    <w:rsid w:val="00DB7176"/>
    <w:rsid w:val="00DC106B"/>
    <w:rsid w:val="00DC125E"/>
    <w:rsid w:val="00DC501A"/>
    <w:rsid w:val="00DC7D3B"/>
    <w:rsid w:val="00DD0A07"/>
    <w:rsid w:val="00DD7966"/>
    <w:rsid w:val="00DE1B12"/>
    <w:rsid w:val="00DE1CEC"/>
    <w:rsid w:val="00DE2CFC"/>
    <w:rsid w:val="00DE3C48"/>
    <w:rsid w:val="00DE3EA0"/>
    <w:rsid w:val="00DE781B"/>
    <w:rsid w:val="00DF087D"/>
    <w:rsid w:val="00DF0B8B"/>
    <w:rsid w:val="00DF2973"/>
    <w:rsid w:val="00DF34B9"/>
    <w:rsid w:val="00DF75AE"/>
    <w:rsid w:val="00E0042A"/>
    <w:rsid w:val="00E05545"/>
    <w:rsid w:val="00E07950"/>
    <w:rsid w:val="00E13504"/>
    <w:rsid w:val="00E14CF1"/>
    <w:rsid w:val="00E160CA"/>
    <w:rsid w:val="00E16B4A"/>
    <w:rsid w:val="00E16B72"/>
    <w:rsid w:val="00E17244"/>
    <w:rsid w:val="00E24A63"/>
    <w:rsid w:val="00E2511E"/>
    <w:rsid w:val="00E3402B"/>
    <w:rsid w:val="00E35E26"/>
    <w:rsid w:val="00E3795F"/>
    <w:rsid w:val="00E37F5D"/>
    <w:rsid w:val="00E40FA2"/>
    <w:rsid w:val="00E4111B"/>
    <w:rsid w:val="00E43A32"/>
    <w:rsid w:val="00E447EA"/>
    <w:rsid w:val="00E463C6"/>
    <w:rsid w:val="00E510B4"/>
    <w:rsid w:val="00E528C6"/>
    <w:rsid w:val="00E52A71"/>
    <w:rsid w:val="00E568C1"/>
    <w:rsid w:val="00E5771C"/>
    <w:rsid w:val="00E60E16"/>
    <w:rsid w:val="00E65EBA"/>
    <w:rsid w:val="00E71B60"/>
    <w:rsid w:val="00E73EA8"/>
    <w:rsid w:val="00E75FA6"/>
    <w:rsid w:val="00E76578"/>
    <w:rsid w:val="00E77316"/>
    <w:rsid w:val="00E77EDE"/>
    <w:rsid w:val="00E80B79"/>
    <w:rsid w:val="00E86C87"/>
    <w:rsid w:val="00E87C3E"/>
    <w:rsid w:val="00E9432D"/>
    <w:rsid w:val="00E94EF7"/>
    <w:rsid w:val="00EA11AF"/>
    <w:rsid w:val="00EA1858"/>
    <w:rsid w:val="00EA39A0"/>
    <w:rsid w:val="00EB3890"/>
    <w:rsid w:val="00EB4020"/>
    <w:rsid w:val="00EC12F1"/>
    <w:rsid w:val="00EC329A"/>
    <w:rsid w:val="00EC4875"/>
    <w:rsid w:val="00EC634B"/>
    <w:rsid w:val="00EC66EA"/>
    <w:rsid w:val="00EC7908"/>
    <w:rsid w:val="00ED0CBE"/>
    <w:rsid w:val="00ED1C9C"/>
    <w:rsid w:val="00ED75F1"/>
    <w:rsid w:val="00EE3411"/>
    <w:rsid w:val="00EE3BDB"/>
    <w:rsid w:val="00EE536B"/>
    <w:rsid w:val="00EF0825"/>
    <w:rsid w:val="00EF0DA6"/>
    <w:rsid w:val="00EF2F5A"/>
    <w:rsid w:val="00EF4FBF"/>
    <w:rsid w:val="00EF755F"/>
    <w:rsid w:val="00F01019"/>
    <w:rsid w:val="00F118CE"/>
    <w:rsid w:val="00F13C84"/>
    <w:rsid w:val="00F1753A"/>
    <w:rsid w:val="00F17756"/>
    <w:rsid w:val="00F21638"/>
    <w:rsid w:val="00F21CAA"/>
    <w:rsid w:val="00F21D0B"/>
    <w:rsid w:val="00F25EBE"/>
    <w:rsid w:val="00F269B9"/>
    <w:rsid w:val="00F30826"/>
    <w:rsid w:val="00F308DA"/>
    <w:rsid w:val="00F30C0D"/>
    <w:rsid w:val="00F31670"/>
    <w:rsid w:val="00F3339B"/>
    <w:rsid w:val="00F3533B"/>
    <w:rsid w:val="00F3570E"/>
    <w:rsid w:val="00F35D26"/>
    <w:rsid w:val="00F366F9"/>
    <w:rsid w:val="00F37BB4"/>
    <w:rsid w:val="00F41553"/>
    <w:rsid w:val="00F47B7E"/>
    <w:rsid w:val="00F51568"/>
    <w:rsid w:val="00F55AE8"/>
    <w:rsid w:val="00F55C46"/>
    <w:rsid w:val="00F57F53"/>
    <w:rsid w:val="00F64DC9"/>
    <w:rsid w:val="00F661A0"/>
    <w:rsid w:val="00F70159"/>
    <w:rsid w:val="00F72270"/>
    <w:rsid w:val="00F7504D"/>
    <w:rsid w:val="00F81D7F"/>
    <w:rsid w:val="00F82B62"/>
    <w:rsid w:val="00F8371B"/>
    <w:rsid w:val="00F83926"/>
    <w:rsid w:val="00F847FD"/>
    <w:rsid w:val="00F92EB3"/>
    <w:rsid w:val="00F94DBF"/>
    <w:rsid w:val="00F972EC"/>
    <w:rsid w:val="00FA0F2A"/>
    <w:rsid w:val="00FA1ECC"/>
    <w:rsid w:val="00FA390F"/>
    <w:rsid w:val="00FA3F51"/>
    <w:rsid w:val="00FB0A18"/>
    <w:rsid w:val="00FB2818"/>
    <w:rsid w:val="00FB3049"/>
    <w:rsid w:val="00FB3A6C"/>
    <w:rsid w:val="00FB4C75"/>
    <w:rsid w:val="00FB4CF4"/>
    <w:rsid w:val="00FC0F98"/>
    <w:rsid w:val="00FC3630"/>
    <w:rsid w:val="00FD28D3"/>
    <w:rsid w:val="00FD32F2"/>
    <w:rsid w:val="00FE02F6"/>
    <w:rsid w:val="00FE08E4"/>
    <w:rsid w:val="00FE0E17"/>
    <w:rsid w:val="00FE125D"/>
    <w:rsid w:val="00FF1003"/>
    <w:rsid w:val="00FF101E"/>
    <w:rsid w:val="00FF1DE1"/>
    <w:rsid w:val="00FF20F5"/>
    <w:rsid w:val="00FF5F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3af,#eff4ae,#f9fbe1"/>
    </o:shapedefaults>
    <o:shapelayout v:ext="edit">
      <o:idmap v:ext="edit" data="1"/>
    </o:shapelayout>
  </w:shapeDefaults>
  <w:decimalSymbol w:val="."/>
  <w:listSeparator w:val=","/>
  <w14:docId w14:val="21C0DF44"/>
  <w15:docId w15:val="{110C3A68-6BCE-425A-AAED-02AB1F1C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72C7"/>
    <w:pPr>
      <w:keepNext/>
      <w:bidi/>
      <w:jc w:val="lowKashida"/>
      <w:outlineLvl w:val="0"/>
    </w:pPr>
    <w:rPr>
      <w:rFonts w:cs="Lotus"/>
      <w:b/>
      <w:bCs/>
      <w:sz w:val="22"/>
    </w:rPr>
  </w:style>
  <w:style w:type="paragraph" w:styleId="Heading2">
    <w:name w:val="heading 2"/>
    <w:basedOn w:val="Normal"/>
    <w:next w:val="Normal"/>
    <w:link w:val="Heading2Char"/>
    <w:uiPriority w:val="9"/>
    <w:unhideWhenUsed/>
    <w:qFormat/>
    <w:rsid w:val="00AF72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3C6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2C7"/>
    <w:rPr>
      <w:rFonts w:ascii="Times New Roman" w:eastAsia="Times New Roman" w:hAnsi="Times New Roman" w:cs="Lotus"/>
      <w:b/>
      <w:bCs/>
      <w:szCs w:val="24"/>
    </w:rPr>
  </w:style>
  <w:style w:type="character" w:styleId="Hyperlink">
    <w:name w:val="Hyperlink"/>
    <w:basedOn w:val="DefaultParagraphFont"/>
    <w:rsid w:val="00AF72C7"/>
    <w:rPr>
      <w:color w:val="0000FF"/>
      <w:u w:val="single"/>
    </w:rPr>
  </w:style>
  <w:style w:type="character" w:customStyle="1" w:styleId="journalname">
    <w:name w:val="journalname"/>
    <w:basedOn w:val="DefaultParagraphFont"/>
    <w:rsid w:val="00AF72C7"/>
  </w:style>
  <w:style w:type="paragraph" w:customStyle="1" w:styleId="source1">
    <w:name w:val="source1"/>
    <w:basedOn w:val="Normal"/>
    <w:rsid w:val="00AF72C7"/>
    <w:pPr>
      <w:spacing w:before="120" w:after="84" w:line="240" w:lineRule="atLeast"/>
      <w:ind w:left="870"/>
    </w:pPr>
    <w:rPr>
      <w:sz w:val="18"/>
      <w:szCs w:val="18"/>
    </w:rPr>
  </w:style>
  <w:style w:type="character" w:customStyle="1" w:styleId="object2">
    <w:name w:val="object2"/>
    <w:rsid w:val="00AF72C7"/>
    <w:rPr>
      <w:strike w:val="0"/>
      <w:dstrike w:val="0"/>
      <w:color w:val="00008B"/>
      <w:u w:val="none"/>
      <w:effect w:val="none"/>
    </w:rPr>
  </w:style>
  <w:style w:type="character" w:styleId="Strong">
    <w:name w:val="Strong"/>
    <w:uiPriority w:val="22"/>
    <w:qFormat/>
    <w:rsid w:val="00AF72C7"/>
    <w:rPr>
      <w:b/>
      <w:bCs/>
    </w:rPr>
  </w:style>
  <w:style w:type="character" w:customStyle="1" w:styleId="src1">
    <w:name w:val="src1"/>
    <w:rsid w:val="00AF72C7"/>
    <w:rPr>
      <w:vanish w:val="0"/>
      <w:webHidden w:val="0"/>
      <w:specVanish w:val="0"/>
    </w:rPr>
  </w:style>
  <w:style w:type="character" w:customStyle="1" w:styleId="jrnl">
    <w:name w:val="jrnl"/>
    <w:basedOn w:val="DefaultParagraphFont"/>
    <w:rsid w:val="00AF72C7"/>
  </w:style>
  <w:style w:type="character" w:customStyle="1" w:styleId="A4">
    <w:name w:val="A4"/>
    <w:uiPriority w:val="99"/>
    <w:rsid w:val="00AF72C7"/>
    <w:rPr>
      <w:rFonts w:cs="Albertus Extra Bold"/>
      <w:b/>
      <w:bCs/>
      <w:color w:val="000000"/>
      <w:sz w:val="32"/>
      <w:szCs w:val="32"/>
    </w:rPr>
  </w:style>
  <w:style w:type="character" w:customStyle="1" w:styleId="A5">
    <w:name w:val="A5"/>
    <w:uiPriority w:val="99"/>
    <w:rsid w:val="00AF72C7"/>
    <w:rPr>
      <w:rFonts w:ascii="Arial" w:hAnsi="Arial"/>
      <w:b/>
      <w:bCs/>
      <w:color w:val="000000"/>
      <w:sz w:val="20"/>
      <w:szCs w:val="20"/>
    </w:rPr>
  </w:style>
  <w:style w:type="paragraph" w:customStyle="1" w:styleId="Pa0">
    <w:name w:val="Pa0"/>
    <w:basedOn w:val="Normal"/>
    <w:next w:val="Normal"/>
    <w:uiPriority w:val="99"/>
    <w:rsid w:val="00AF72C7"/>
    <w:pPr>
      <w:autoSpaceDE w:val="0"/>
      <w:autoSpaceDN w:val="0"/>
      <w:adjustRightInd w:val="0"/>
      <w:spacing w:line="241" w:lineRule="atLeast"/>
    </w:pPr>
    <w:rPr>
      <w:rFonts w:ascii="Lucida Sans" w:eastAsia="Calibri" w:hAnsi="Lucida Sans" w:cs="Arial"/>
    </w:rPr>
  </w:style>
  <w:style w:type="paragraph" w:customStyle="1" w:styleId="desc">
    <w:name w:val="desc"/>
    <w:basedOn w:val="Normal"/>
    <w:rsid w:val="00AF72C7"/>
    <w:pPr>
      <w:spacing w:before="100" w:beforeAutospacing="1" w:after="100" w:afterAutospacing="1"/>
    </w:pPr>
  </w:style>
  <w:style w:type="character" w:customStyle="1" w:styleId="Heading2Char">
    <w:name w:val="Heading 2 Char"/>
    <w:basedOn w:val="DefaultParagraphFont"/>
    <w:link w:val="Heading2"/>
    <w:uiPriority w:val="9"/>
    <w:rsid w:val="00AF72C7"/>
    <w:rPr>
      <w:rFonts w:asciiTheme="majorHAnsi" w:eastAsiaTheme="majorEastAsia" w:hAnsiTheme="majorHAnsi" w:cstheme="majorBidi"/>
      <w:b/>
      <w:bCs/>
      <w:color w:val="4F81BD" w:themeColor="accent1"/>
      <w:sz w:val="26"/>
      <w:szCs w:val="26"/>
    </w:rPr>
  </w:style>
  <w:style w:type="table" w:styleId="TableGrid">
    <w:name w:val="Table Grid"/>
    <w:basedOn w:val="TableNormal"/>
    <w:rsid w:val="00AF72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F72C7"/>
    <w:pPr>
      <w:tabs>
        <w:tab w:val="center" w:pos="4320"/>
        <w:tab w:val="right" w:pos="8640"/>
      </w:tabs>
    </w:pPr>
  </w:style>
  <w:style w:type="character" w:customStyle="1" w:styleId="FooterChar">
    <w:name w:val="Footer Char"/>
    <w:basedOn w:val="DefaultParagraphFont"/>
    <w:link w:val="Footer"/>
    <w:rsid w:val="00AF72C7"/>
    <w:rPr>
      <w:rFonts w:ascii="Times New Roman" w:eastAsia="Times New Roman" w:hAnsi="Times New Roman" w:cs="Times New Roman"/>
      <w:sz w:val="24"/>
      <w:szCs w:val="24"/>
    </w:rPr>
  </w:style>
  <w:style w:type="character" w:styleId="PageNumber">
    <w:name w:val="page number"/>
    <w:basedOn w:val="DefaultParagraphFont"/>
    <w:rsid w:val="00AF72C7"/>
  </w:style>
  <w:style w:type="paragraph" w:styleId="Header">
    <w:name w:val="header"/>
    <w:basedOn w:val="Normal"/>
    <w:link w:val="HeaderChar"/>
    <w:uiPriority w:val="99"/>
    <w:rsid w:val="00AF72C7"/>
    <w:pPr>
      <w:tabs>
        <w:tab w:val="center" w:pos="4320"/>
        <w:tab w:val="right" w:pos="8640"/>
      </w:tabs>
    </w:pPr>
  </w:style>
  <w:style w:type="character" w:customStyle="1" w:styleId="HeaderChar">
    <w:name w:val="Header Char"/>
    <w:basedOn w:val="DefaultParagraphFont"/>
    <w:link w:val="Header"/>
    <w:uiPriority w:val="99"/>
    <w:rsid w:val="00AF72C7"/>
    <w:rPr>
      <w:rFonts w:ascii="Times New Roman" w:eastAsia="Times New Roman" w:hAnsi="Times New Roman" w:cs="Times New Roman"/>
      <w:sz w:val="24"/>
      <w:szCs w:val="24"/>
    </w:rPr>
  </w:style>
  <w:style w:type="paragraph" w:customStyle="1" w:styleId="Char">
    <w:name w:val="Char"/>
    <w:basedOn w:val="Normal"/>
    <w:autoRedefine/>
    <w:rsid w:val="00AF72C7"/>
    <w:pPr>
      <w:spacing w:after="160" w:line="240" w:lineRule="exact"/>
    </w:pPr>
    <w:rPr>
      <w:rFonts w:eastAsia="SimSun"/>
      <w:b/>
      <w:sz w:val="28"/>
    </w:rPr>
  </w:style>
  <w:style w:type="character" w:styleId="Emphasis">
    <w:name w:val="Emphasis"/>
    <w:basedOn w:val="DefaultParagraphFont"/>
    <w:uiPriority w:val="20"/>
    <w:qFormat/>
    <w:rsid w:val="00AF72C7"/>
    <w:rPr>
      <w:b/>
      <w:bCs/>
      <w:i w:val="0"/>
      <w:iCs w:val="0"/>
    </w:rPr>
  </w:style>
  <w:style w:type="character" w:customStyle="1" w:styleId="st1">
    <w:name w:val="st1"/>
    <w:basedOn w:val="DefaultParagraphFont"/>
    <w:rsid w:val="00AF72C7"/>
  </w:style>
  <w:style w:type="paragraph" w:styleId="ListParagraph">
    <w:name w:val="List Paragraph"/>
    <w:basedOn w:val="Normal"/>
    <w:uiPriority w:val="34"/>
    <w:qFormat/>
    <w:rsid w:val="00AF72C7"/>
    <w:pPr>
      <w:bidi/>
      <w:spacing w:after="200" w:line="276" w:lineRule="auto"/>
      <w:ind w:left="720"/>
      <w:contextualSpacing/>
    </w:pPr>
    <w:rPr>
      <w:rFonts w:ascii="Calibri" w:hAnsi="Calibri" w:cs="Arial"/>
      <w:sz w:val="22"/>
      <w:szCs w:val="22"/>
      <w:lang w:bidi="fa-IR"/>
    </w:rPr>
  </w:style>
  <w:style w:type="paragraph" w:styleId="BodyText">
    <w:name w:val="Body Text"/>
    <w:basedOn w:val="Normal"/>
    <w:link w:val="BodyTextChar"/>
    <w:uiPriority w:val="1"/>
    <w:qFormat/>
    <w:rsid w:val="00AF72C7"/>
    <w:pPr>
      <w:autoSpaceDE w:val="0"/>
      <w:autoSpaceDN w:val="0"/>
      <w:adjustRightInd w:val="0"/>
      <w:spacing w:before="54"/>
      <w:ind w:left="120"/>
    </w:pPr>
    <w:rPr>
      <w:rFonts w:ascii="Arial" w:hAnsi="Arial" w:cs="Arial"/>
      <w:sz w:val="14"/>
      <w:szCs w:val="14"/>
      <w:lang w:bidi="fa-IR"/>
    </w:rPr>
  </w:style>
  <w:style w:type="character" w:customStyle="1" w:styleId="BodyTextChar">
    <w:name w:val="Body Text Char"/>
    <w:basedOn w:val="DefaultParagraphFont"/>
    <w:link w:val="BodyText"/>
    <w:uiPriority w:val="1"/>
    <w:rsid w:val="00AF72C7"/>
    <w:rPr>
      <w:rFonts w:ascii="Arial" w:eastAsia="Times New Roman" w:hAnsi="Arial" w:cs="Arial"/>
      <w:sz w:val="14"/>
      <w:szCs w:val="14"/>
      <w:lang w:bidi="fa-IR"/>
    </w:rPr>
  </w:style>
  <w:style w:type="paragraph" w:styleId="BalloonText">
    <w:name w:val="Balloon Text"/>
    <w:basedOn w:val="Normal"/>
    <w:link w:val="BalloonTextChar"/>
    <w:uiPriority w:val="99"/>
    <w:unhideWhenUsed/>
    <w:rsid w:val="00AF72C7"/>
    <w:pPr>
      <w:bidi/>
    </w:pPr>
    <w:rPr>
      <w:rFonts w:ascii="Tahoma" w:hAnsi="Tahoma" w:cs="Tahoma"/>
      <w:sz w:val="16"/>
      <w:szCs w:val="16"/>
      <w:lang w:bidi="fa-IR"/>
    </w:rPr>
  </w:style>
  <w:style w:type="character" w:customStyle="1" w:styleId="BalloonTextChar">
    <w:name w:val="Balloon Text Char"/>
    <w:basedOn w:val="DefaultParagraphFont"/>
    <w:link w:val="BalloonText"/>
    <w:uiPriority w:val="99"/>
    <w:rsid w:val="00AF72C7"/>
    <w:rPr>
      <w:rFonts w:ascii="Tahoma" w:eastAsia="Times New Roman" w:hAnsi="Tahoma" w:cs="Tahoma"/>
      <w:sz w:val="16"/>
      <w:szCs w:val="16"/>
      <w:lang w:bidi="fa-IR"/>
    </w:rPr>
  </w:style>
  <w:style w:type="paragraph" w:customStyle="1" w:styleId="Default">
    <w:name w:val="Default"/>
    <w:rsid w:val="00AF72C7"/>
    <w:pPr>
      <w:autoSpaceDE w:val="0"/>
      <w:autoSpaceDN w:val="0"/>
      <w:adjustRightInd w:val="0"/>
      <w:spacing w:after="0" w:line="240" w:lineRule="auto"/>
    </w:pPr>
    <w:rPr>
      <w:rFonts w:ascii="Gill Sans MT" w:eastAsia="Times New Roman" w:hAnsi="Gill Sans MT" w:cs="Gill Sans MT"/>
      <w:color w:val="000000"/>
      <w:sz w:val="24"/>
      <w:szCs w:val="24"/>
      <w:lang w:bidi="fa-IR"/>
    </w:rPr>
  </w:style>
  <w:style w:type="paragraph" w:styleId="FootnoteText">
    <w:name w:val="footnote text"/>
    <w:basedOn w:val="Normal"/>
    <w:link w:val="FootnoteTextChar"/>
    <w:uiPriority w:val="99"/>
    <w:unhideWhenUsed/>
    <w:rsid w:val="00AF72C7"/>
    <w:pPr>
      <w:bidi/>
    </w:pPr>
    <w:rPr>
      <w:rFonts w:ascii="Calibri" w:hAnsi="Calibri" w:cs="Arial"/>
      <w:sz w:val="20"/>
      <w:szCs w:val="20"/>
      <w:lang w:bidi="fa-IR"/>
    </w:rPr>
  </w:style>
  <w:style w:type="character" w:customStyle="1" w:styleId="FootnoteTextChar">
    <w:name w:val="Footnote Text Char"/>
    <w:basedOn w:val="DefaultParagraphFont"/>
    <w:link w:val="FootnoteText"/>
    <w:uiPriority w:val="99"/>
    <w:rsid w:val="00AF72C7"/>
    <w:rPr>
      <w:rFonts w:ascii="Calibri" w:eastAsia="Times New Roman" w:hAnsi="Calibri" w:cs="Arial"/>
      <w:sz w:val="20"/>
      <w:szCs w:val="20"/>
      <w:lang w:bidi="fa-IR"/>
    </w:rPr>
  </w:style>
  <w:style w:type="character" w:styleId="FootnoteReference">
    <w:name w:val="footnote reference"/>
    <w:basedOn w:val="DefaultParagraphFont"/>
    <w:uiPriority w:val="99"/>
    <w:unhideWhenUsed/>
    <w:rsid w:val="00AF72C7"/>
    <w:rPr>
      <w:vertAlign w:val="superscript"/>
    </w:rPr>
  </w:style>
  <w:style w:type="paragraph" w:styleId="HTMLAddress">
    <w:name w:val="HTML Address"/>
    <w:basedOn w:val="Normal"/>
    <w:link w:val="HTMLAddressChar"/>
    <w:uiPriority w:val="99"/>
    <w:unhideWhenUsed/>
    <w:rsid w:val="00AF72C7"/>
    <w:rPr>
      <w:i/>
      <w:iCs/>
      <w:lang w:bidi="fa-IR"/>
    </w:rPr>
  </w:style>
  <w:style w:type="character" w:customStyle="1" w:styleId="HTMLAddressChar">
    <w:name w:val="HTML Address Char"/>
    <w:basedOn w:val="DefaultParagraphFont"/>
    <w:link w:val="HTMLAddress"/>
    <w:uiPriority w:val="99"/>
    <w:rsid w:val="00AF72C7"/>
    <w:rPr>
      <w:rFonts w:ascii="Times New Roman" w:eastAsia="Times New Roman" w:hAnsi="Times New Roman" w:cs="Times New Roman"/>
      <w:i/>
      <w:iCs/>
      <w:sz w:val="24"/>
      <w:szCs w:val="24"/>
      <w:lang w:bidi="fa-IR"/>
    </w:rPr>
  </w:style>
  <w:style w:type="character" w:customStyle="1" w:styleId="name">
    <w:name w:val="name"/>
    <w:basedOn w:val="DefaultParagraphFont"/>
    <w:rsid w:val="00AF72C7"/>
  </w:style>
  <w:style w:type="character" w:customStyle="1" w:styleId="slug-pub-date4">
    <w:name w:val="slug-pub-date4"/>
    <w:basedOn w:val="DefaultParagraphFont"/>
    <w:rsid w:val="00AF72C7"/>
    <w:rPr>
      <w:b w:val="0"/>
      <w:bCs w:val="0"/>
      <w:vanish w:val="0"/>
      <w:webHidden w:val="0"/>
      <w:specVanish w:val="0"/>
    </w:rPr>
  </w:style>
  <w:style w:type="character" w:customStyle="1" w:styleId="slug-vol">
    <w:name w:val="slug-vol"/>
    <w:basedOn w:val="DefaultParagraphFont"/>
    <w:rsid w:val="00AF72C7"/>
  </w:style>
  <w:style w:type="character" w:customStyle="1" w:styleId="slug-issue">
    <w:name w:val="slug-issue"/>
    <w:basedOn w:val="DefaultParagraphFont"/>
    <w:rsid w:val="00AF72C7"/>
  </w:style>
  <w:style w:type="character" w:customStyle="1" w:styleId="slug-pages3">
    <w:name w:val="slug-pages3"/>
    <w:basedOn w:val="DefaultParagraphFont"/>
    <w:rsid w:val="00AF72C7"/>
    <w:rPr>
      <w:b w:val="0"/>
      <w:bCs w:val="0"/>
    </w:rPr>
  </w:style>
  <w:style w:type="paragraph" w:styleId="BodyText2">
    <w:name w:val="Body Text 2"/>
    <w:basedOn w:val="Normal"/>
    <w:link w:val="BodyText2Char"/>
    <w:uiPriority w:val="99"/>
    <w:unhideWhenUsed/>
    <w:rsid w:val="00AF72C7"/>
    <w:pPr>
      <w:bidi/>
      <w:spacing w:after="120" w:line="480" w:lineRule="auto"/>
    </w:pPr>
    <w:rPr>
      <w:rFonts w:ascii="Calibri" w:hAnsi="Calibri" w:cs="Arial"/>
      <w:sz w:val="22"/>
      <w:szCs w:val="22"/>
      <w:lang w:bidi="fa-IR"/>
    </w:rPr>
  </w:style>
  <w:style w:type="character" w:customStyle="1" w:styleId="BodyText2Char">
    <w:name w:val="Body Text 2 Char"/>
    <w:basedOn w:val="DefaultParagraphFont"/>
    <w:link w:val="BodyText2"/>
    <w:uiPriority w:val="99"/>
    <w:rsid w:val="00AF72C7"/>
    <w:rPr>
      <w:rFonts w:ascii="Calibri" w:eastAsia="Times New Roman" w:hAnsi="Calibri" w:cs="Arial"/>
      <w:lang w:bidi="fa-IR"/>
    </w:rPr>
  </w:style>
  <w:style w:type="paragraph" w:styleId="NormalWeb">
    <w:name w:val="Normal (Web)"/>
    <w:basedOn w:val="Normal"/>
    <w:uiPriority w:val="99"/>
    <w:unhideWhenUsed/>
    <w:rsid w:val="00AF72C7"/>
    <w:pPr>
      <w:spacing w:before="100" w:beforeAutospacing="1" w:after="100" w:afterAutospacing="1"/>
    </w:pPr>
    <w:rPr>
      <w:lang w:bidi="fa-IR"/>
    </w:rPr>
  </w:style>
  <w:style w:type="character" w:customStyle="1" w:styleId="shorttext">
    <w:name w:val="short_text"/>
    <w:basedOn w:val="DefaultParagraphFont"/>
    <w:rsid w:val="00AF72C7"/>
  </w:style>
  <w:style w:type="character" w:customStyle="1" w:styleId="hps">
    <w:name w:val="hps"/>
    <w:basedOn w:val="DefaultParagraphFont"/>
    <w:rsid w:val="00AF72C7"/>
  </w:style>
  <w:style w:type="paragraph" w:customStyle="1" w:styleId="h4">
    <w:name w:val="h4"/>
    <w:basedOn w:val="Normal"/>
    <w:rsid w:val="00AF72C7"/>
    <w:pPr>
      <w:spacing w:before="100" w:beforeAutospacing="1" w:after="100" w:afterAutospacing="1"/>
    </w:pPr>
  </w:style>
  <w:style w:type="character" w:customStyle="1" w:styleId="polickotext1">
    <w:name w:val="polickotext1"/>
    <w:rsid w:val="00AF72C7"/>
    <w:rPr>
      <w:rFonts w:ascii="Arial" w:hAnsi="Arial" w:cs="Arial" w:hint="default"/>
      <w:b/>
      <w:bCs/>
    </w:rPr>
  </w:style>
  <w:style w:type="character" w:styleId="FollowedHyperlink">
    <w:name w:val="FollowedHyperlink"/>
    <w:rsid w:val="00AF72C7"/>
    <w:rPr>
      <w:color w:val="800080"/>
      <w:u w:val="single"/>
    </w:rPr>
  </w:style>
  <w:style w:type="character" w:customStyle="1" w:styleId="abstracttitle">
    <w:name w:val="abstract_title"/>
    <w:basedOn w:val="DefaultParagraphFont"/>
    <w:rsid w:val="00AF72C7"/>
  </w:style>
  <w:style w:type="paragraph" w:styleId="BlockText">
    <w:name w:val="Block Text"/>
    <w:basedOn w:val="Normal"/>
    <w:rsid w:val="00AF72C7"/>
    <w:pPr>
      <w:ind w:left="454" w:right="567"/>
      <w:jc w:val="both"/>
    </w:pPr>
    <w:rPr>
      <w:szCs w:val="20"/>
    </w:rPr>
  </w:style>
  <w:style w:type="paragraph" w:styleId="BodyText3">
    <w:name w:val="Body Text 3"/>
    <w:basedOn w:val="Normal"/>
    <w:link w:val="BodyText3Char"/>
    <w:rsid w:val="00AF72C7"/>
    <w:pPr>
      <w:tabs>
        <w:tab w:val="left" w:pos="90"/>
        <w:tab w:val="left" w:pos="9360"/>
      </w:tabs>
      <w:ind w:right="-40"/>
      <w:jc w:val="both"/>
    </w:pPr>
    <w:rPr>
      <w:szCs w:val="20"/>
    </w:rPr>
  </w:style>
  <w:style w:type="character" w:customStyle="1" w:styleId="BodyText3Char">
    <w:name w:val="Body Text 3 Char"/>
    <w:basedOn w:val="DefaultParagraphFont"/>
    <w:link w:val="BodyText3"/>
    <w:rsid w:val="00AF72C7"/>
    <w:rPr>
      <w:rFonts w:ascii="Times New Roman" w:eastAsia="Times New Roman" w:hAnsi="Times New Roman" w:cs="Times New Roman"/>
      <w:sz w:val="24"/>
      <w:szCs w:val="20"/>
    </w:rPr>
  </w:style>
  <w:style w:type="paragraph" w:customStyle="1" w:styleId="Pa2">
    <w:name w:val="Pa2"/>
    <w:basedOn w:val="Normal"/>
    <w:next w:val="Normal"/>
    <w:uiPriority w:val="99"/>
    <w:rsid w:val="00AF72C7"/>
    <w:pPr>
      <w:autoSpaceDE w:val="0"/>
      <w:autoSpaceDN w:val="0"/>
      <w:adjustRightInd w:val="0"/>
      <w:spacing w:line="241" w:lineRule="atLeast"/>
    </w:pPr>
    <w:rPr>
      <w:rFonts w:ascii="Albertus Extra Bold" w:eastAsia="Calibri" w:hAnsi="Albertus Extra Bold" w:cs="Arial"/>
    </w:rPr>
  </w:style>
  <w:style w:type="character" w:customStyle="1" w:styleId="A6">
    <w:name w:val="A6"/>
    <w:uiPriority w:val="99"/>
    <w:rsid w:val="00AF72C7"/>
    <w:rPr>
      <w:rFonts w:ascii="Arial" w:hAnsi="Arial"/>
      <w:b/>
      <w:bCs/>
      <w:color w:val="000000"/>
      <w:sz w:val="11"/>
      <w:szCs w:val="11"/>
    </w:rPr>
  </w:style>
  <w:style w:type="character" w:customStyle="1" w:styleId="A2">
    <w:name w:val="A2"/>
    <w:uiPriority w:val="99"/>
    <w:rsid w:val="00AF72C7"/>
    <w:rPr>
      <w:rFonts w:ascii="Times New Roman" w:hAnsi="Times New Roman" w:cs="Times New Roman"/>
      <w:b/>
      <w:bCs/>
      <w:i/>
      <w:iCs/>
      <w:color w:val="000000"/>
      <w:sz w:val="18"/>
      <w:szCs w:val="18"/>
    </w:rPr>
  </w:style>
  <w:style w:type="character" w:customStyle="1" w:styleId="A0">
    <w:name w:val="A0"/>
    <w:uiPriority w:val="99"/>
    <w:rsid w:val="00AF72C7"/>
    <w:rPr>
      <w:rFonts w:cs="Lucida Sans"/>
      <w:color w:val="000000"/>
      <w:sz w:val="14"/>
      <w:szCs w:val="14"/>
    </w:rPr>
  </w:style>
  <w:style w:type="character" w:customStyle="1" w:styleId="A1">
    <w:name w:val="A1"/>
    <w:uiPriority w:val="99"/>
    <w:rsid w:val="00AF72C7"/>
    <w:rPr>
      <w:rFonts w:cs="Lucida Sans"/>
      <w:color w:val="000000"/>
      <w:sz w:val="8"/>
      <w:szCs w:val="8"/>
    </w:rPr>
  </w:style>
  <w:style w:type="paragraph" w:customStyle="1" w:styleId="Title1">
    <w:name w:val="Title1"/>
    <w:basedOn w:val="Normal"/>
    <w:rsid w:val="00AF72C7"/>
    <w:pPr>
      <w:spacing w:before="100" w:beforeAutospacing="1" w:after="100" w:afterAutospacing="1"/>
    </w:pPr>
  </w:style>
  <w:style w:type="paragraph" w:customStyle="1" w:styleId="details">
    <w:name w:val="details"/>
    <w:basedOn w:val="Normal"/>
    <w:rsid w:val="00AF72C7"/>
    <w:pPr>
      <w:spacing w:before="100" w:beforeAutospacing="1" w:after="100" w:afterAutospacing="1"/>
    </w:pPr>
  </w:style>
  <w:style w:type="paragraph" w:customStyle="1" w:styleId="links">
    <w:name w:val="links"/>
    <w:basedOn w:val="Normal"/>
    <w:rsid w:val="00AF72C7"/>
    <w:pPr>
      <w:spacing w:before="100" w:beforeAutospacing="1" w:after="100" w:afterAutospacing="1"/>
    </w:pPr>
  </w:style>
  <w:style w:type="character" w:customStyle="1" w:styleId="apple-converted-space">
    <w:name w:val="apple-converted-space"/>
    <w:basedOn w:val="DefaultParagraphFont"/>
    <w:rsid w:val="00270215"/>
  </w:style>
  <w:style w:type="character" w:customStyle="1" w:styleId="a">
    <w:name w:val="_"/>
    <w:basedOn w:val="DefaultParagraphFont"/>
    <w:rsid w:val="0032246F"/>
  </w:style>
  <w:style w:type="paragraph" w:styleId="HTMLPreformatted">
    <w:name w:val="HTML Preformatted"/>
    <w:basedOn w:val="Normal"/>
    <w:link w:val="HTMLPreformattedChar"/>
    <w:uiPriority w:val="99"/>
    <w:unhideWhenUsed/>
    <w:rsid w:val="00D25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25B5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3C69"/>
    <w:rPr>
      <w:rFonts w:asciiTheme="majorHAnsi" w:eastAsiaTheme="majorEastAsia" w:hAnsiTheme="majorHAnsi" w:cstheme="majorBidi"/>
      <w:color w:val="243F60" w:themeColor="accent1" w:themeShade="7F"/>
      <w:sz w:val="24"/>
      <w:szCs w:val="24"/>
    </w:rPr>
  </w:style>
  <w:style w:type="paragraph" w:customStyle="1" w:styleId="p64x9c">
    <w:name w:val="p64x9c"/>
    <w:basedOn w:val="Normal"/>
    <w:rsid w:val="00033C69"/>
    <w:pPr>
      <w:spacing w:before="100" w:beforeAutospacing="1" w:after="100" w:afterAutospacing="1"/>
    </w:pPr>
  </w:style>
  <w:style w:type="character" w:customStyle="1" w:styleId="gl9hy">
    <w:name w:val="gl9hy"/>
    <w:basedOn w:val="DefaultParagraphFont"/>
    <w:rsid w:val="00033C69"/>
  </w:style>
  <w:style w:type="character" w:customStyle="1" w:styleId="spellorig">
    <w:name w:val="spell_orig"/>
    <w:basedOn w:val="DefaultParagraphFont"/>
    <w:rsid w:val="00033C69"/>
  </w:style>
  <w:style w:type="character" w:customStyle="1" w:styleId="f">
    <w:name w:val="f"/>
    <w:basedOn w:val="DefaultParagraphFont"/>
    <w:rsid w:val="00033C69"/>
  </w:style>
  <w:style w:type="character" w:styleId="HTMLCite">
    <w:name w:val="HTML Cite"/>
    <w:basedOn w:val="DefaultParagraphFont"/>
    <w:uiPriority w:val="99"/>
    <w:semiHidden/>
    <w:unhideWhenUsed/>
    <w:rsid w:val="00033C69"/>
    <w:rPr>
      <w:i/>
      <w:iCs/>
    </w:rPr>
  </w:style>
  <w:style w:type="character" w:customStyle="1" w:styleId="y2iqfc">
    <w:name w:val="y2iqfc"/>
    <w:basedOn w:val="DefaultParagraphFont"/>
    <w:rsid w:val="0054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643">
      <w:bodyDiv w:val="1"/>
      <w:marLeft w:val="0"/>
      <w:marRight w:val="0"/>
      <w:marTop w:val="0"/>
      <w:marBottom w:val="0"/>
      <w:divBdr>
        <w:top w:val="none" w:sz="0" w:space="0" w:color="auto"/>
        <w:left w:val="none" w:sz="0" w:space="0" w:color="auto"/>
        <w:bottom w:val="none" w:sz="0" w:space="0" w:color="auto"/>
        <w:right w:val="none" w:sz="0" w:space="0" w:color="auto"/>
      </w:divBdr>
      <w:divsChild>
        <w:div w:id="245304551">
          <w:marLeft w:val="0"/>
          <w:marRight w:val="0"/>
          <w:marTop w:val="0"/>
          <w:marBottom w:val="0"/>
          <w:divBdr>
            <w:top w:val="none" w:sz="0" w:space="0" w:color="auto"/>
            <w:left w:val="none" w:sz="0" w:space="0" w:color="auto"/>
            <w:bottom w:val="none" w:sz="0" w:space="0" w:color="auto"/>
            <w:right w:val="none" w:sz="0" w:space="0" w:color="auto"/>
          </w:divBdr>
          <w:divsChild>
            <w:div w:id="1204827237">
              <w:marLeft w:val="0"/>
              <w:marRight w:val="0"/>
              <w:marTop w:val="0"/>
              <w:marBottom w:val="0"/>
              <w:divBdr>
                <w:top w:val="none" w:sz="0" w:space="0" w:color="auto"/>
                <w:left w:val="none" w:sz="0" w:space="0" w:color="auto"/>
                <w:bottom w:val="none" w:sz="0" w:space="0" w:color="auto"/>
                <w:right w:val="none" w:sz="0" w:space="0" w:color="auto"/>
              </w:divBdr>
              <w:divsChild>
                <w:div w:id="237793440">
                  <w:marLeft w:val="0"/>
                  <w:marRight w:val="0"/>
                  <w:marTop w:val="0"/>
                  <w:marBottom w:val="0"/>
                  <w:divBdr>
                    <w:top w:val="none" w:sz="0" w:space="0" w:color="auto"/>
                    <w:left w:val="none" w:sz="0" w:space="0" w:color="auto"/>
                    <w:bottom w:val="none" w:sz="0" w:space="0" w:color="auto"/>
                    <w:right w:val="none" w:sz="0" w:space="0" w:color="auto"/>
                  </w:divBdr>
                  <w:divsChild>
                    <w:div w:id="1130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799">
      <w:bodyDiv w:val="1"/>
      <w:marLeft w:val="0"/>
      <w:marRight w:val="0"/>
      <w:marTop w:val="0"/>
      <w:marBottom w:val="0"/>
      <w:divBdr>
        <w:top w:val="none" w:sz="0" w:space="0" w:color="auto"/>
        <w:left w:val="none" w:sz="0" w:space="0" w:color="auto"/>
        <w:bottom w:val="none" w:sz="0" w:space="0" w:color="auto"/>
        <w:right w:val="none" w:sz="0" w:space="0" w:color="auto"/>
      </w:divBdr>
      <w:divsChild>
        <w:div w:id="1984921009">
          <w:marLeft w:val="0"/>
          <w:marRight w:val="0"/>
          <w:marTop w:val="0"/>
          <w:marBottom w:val="0"/>
          <w:divBdr>
            <w:top w:val="none" w:sz="0" w:space="0" w:color="auto"/>
            <w:left w:val="none" w:sz="0" w:space="0" w:color="auto"/>
            <w:bottom w:val="none" w:sz="0" w:space="0" w:color="auto"/>
            <w:right w:val="none" w:sz="0" w:space="0" w:color="auto"/>
          </w:divBdr>
          <w:divsChild>
            <w:div w:id="75174372">
              <w:marLeft w:val="0"/>
              <w:marRight w:val="0"/>
              <w:marTop w:val="0"/>
              <w:marBottom w:val="0"/>
              <w:divBdr>
                <w:top w:val="none" w:sz="0" w:space="0" w:color="auto"/>
                <w:left w:val="none" w:sz="0" w:space="0" w:color="auto"/>
                <w:bottom w:val="none" w:sz="0" w:space="0" w:color="auto"/>
                <w:right w:val="none" w:sz="0" w:space="0" w:color="auto"/>
              </w:divBdr>
              <w:divsChild>
                <w:div w:id="1188299916">
                  <w:marLeft w:val="0"/>
                  <w:marRight w:val="0"/>
                  <w:marTop w:val="0"/>
                  <w:marBottom w:val="0"/>
                  <w:divBdr>
                    <w:top w:val="none" w:sz="0" w:space="0" w:color="auto"/>
                    <w:left w:val="none" w:sz="0" w:space="0" w:color="auto"/>
                    <w:bottom w:val="none" w:sz="0" w:space="0" w:color="auto"/>
                    <w:right w:val="none" w:sz="0" w:space="0" w:color="auto"/>
                  </w:divBdr>
                  <w:divsChild>
                    <w:div w:id="21164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3392">
          <w:marLeft w:val="0"/>
          <w:marRight w:val="0"/>
          <w:marTop w:val="0"/>
          <w:marBottom w:val="0"/>
          <w:divBdr>
            <w:top w:val="none" w:sz="0" w:space="0" w:color="auto"/>
            <w:left w:val="none" w:sz="0" w:space="0" w:color="auto"/>
            <w:bottom w:val="none" w:sz="0" w:space="0" w:color="auto"/>
            <w:right w:val="none" w:sz="0" w:space="0" w:color="auto"/>
          </w:divBdr>
          <w:divsChild>
            <w:div w:id="1016807261">
              <w:marLeft w:val="0"/>
              <w:marRight w:val="0"/>
              <w:marTop w:val="0"/>
              <w:marBottom w:val="0"/>
              <w:divBdr>
                <w:top w:val="none" w:sz="0" w:space="0" w:color="auto"/>
                <w:left w:val="none" w:sz="0" w:space="0" w:color="auto"/>
                <w:bottom w:val="none" w:sz="0" w:space="0" w:color="auto"/>
                <w:right w:val="none" w:sz="0" w:space="0" w:color="auto"/>
              </w:divBdr>
              <w:divsChild>
                <w:div w:id="991328189">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60"/>
                      <w:marBottom w:val="0"/>
                      <w:divBdr>
                        <w:top w:val="none" w:sz="0" w:space="0" w:color="auto"/>
                        <w:left w:val="none" w:sz="0" w:space="0" w:color="auto"/>
                        <w:bottom w:val="none" w:sz="0" w:space="0" w:color="auto"/>
                        <w:right w:val="none" w:sz="0" w:space="0" w:color="auto"/>
                      </w:divBdr>
                    </w:div>
                    <w:div w:id="346828484">
                      <w:marLeft w:val="0"/>
                      <w:marRight w:val="0"/>
                      <w:marTop w:val="60"/>
                      <w:marBottom w:val="0"/>
                      <w:divBdr>
                        <w:top w:val="none" w:sz="0" w:space="0" w:color="auto"/>
                        <w:left w:val="none" w:sz="0" w:space="0" w:color="auto"/>
                        <w:bottom w:val="none" w:sz="0" w:space="0" w:color="auto"/>
                        <w:right w:val="none" w:sz="0" w:space="0" w:color="auto"/>
                      </w:divBdr>
                    </w:div>
                    <w:div w:id="870187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22615352">
          <w:marLeft w:val="0"/>
          <w:marRight w:val="0"/>
          <w:marTop w:val="0"/>
          <w:marBottom w:val="0"/>
          <w:divBdr>
            <w:top w:val="none" w:sz="0" w:space="0" w:color="auto"/>
            <w:left w:val="none" w:sz="0" w:space="0" w:color="auto"/>
            <w:bottom w:val="none" w:sz="0" w:space="0" w:color="auto"/>
            <w:right w:val="none" w:sz="0" w:space="0" w:color="auto"/>
          </w:divBdr>
          <w:divsChild>
            <w:div w:id="469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7480">
      <w:bodyDiv w:val="1"/>
      <w:marLeft w:val="0"/>
      <w:marRight w:val="0"/>
      <w:marTop w:val="0"/>
      <w:marBottom w:val="0"/>
      <w:divBdr>
        <w:top w:val="none" w:sz="0" w:space="0" w:color="auto"/>
        <w:left w:val="none" w:sz="0" w:space="0" w:color="auto"/>
        <w:bottom w:val="none" w:sz="0" w:space="0" w:color="auto"/>
        <w:right w:val="none" w:sz="0" w:space="0" w:color="auto"/>
      </w:divBdr>
    </w:div>
    <w:div w:id="225990744">
      <w:bodyDiv w:val="1"/>
      <w:marLeft w:val="0"/>
      <w:marRight w:val="0"/>
      <w:marTop w:val="0"/>
      <w:marBottom w:val="0"/>
      <w:divBdr>
        <w:top w:val="none" w:sz="0" w:space="0" w:color="auto"/>
        <w:left w:val="none" w:sz="0" w:space="0" w:color="auto"/>
        <w:bottom w:val="none" w:sz="0" w:space="0" w:color="auto"/>
        <w:right w:val="none" w:sz="0" w:space="0" w:color="auto"/>
      </w:divBdr>
    </w:div>
    <w:div w:id="447244270">
      <w:bodyDiv w:val="1"/>
      <w:marLeft w:val="0"/>
      <w:marRight w:val="0"/>
      <w:marTop w:val="0"/>
      <w:marBottom w:val="0"/>
      <w:divBdr>
        <w:top w:val="none" w:sz="0" w:space="0" w:color="auto"/>
        <w:left w:val="none" w:sz="0" w:space="0" w:color="auto"/>
        <w:bottom w:val="none" w:sz="0" w:space="0" w:color="auto"/>
        <w:right w:val="none" w:sz="0" w:space="0" w:color="auto"/>
      </w:divBdr>
      <w:divsChild>
        <w:div w:id="111750905">
          <w:marLeft w:val="0"/>
          <w:marRight w:val="0"/>
          <w:marTop w:val="178"/>
          <w:marBottom w:val="0"/>
          <w:divBdr>
            <w:top w:val="none" w:sz="0" w:space="0" w:color="auto"/>
            <w:left w:val="none" w:sz="0" w:space="0" w:color="auto"/>
            <w:bottom w:val="none" w:sz="0" w:space="0" w:color="auto"/>
            <w:right w:val="none" w:sz="0" w:space="0" w:color="auto"/>
          </w:divBdr>
        </w:div>
        <w:div w:id="139853974">
          <w:marLeft w:val="0"/>
          <w:marRight w:val="0"/>
          <w:marTop w:val="178"/>
          <w:marBottom w:val="0"/>
          <w:divBdr>
            <w:top w:val="none" w:sz="0" w:space="0" w:color="auto"/>
            <w:left w:val="none" w:sz="0" w:space="0" w:color="auto"/>
            <w:bottom w:val="none" w:sz="0" w:space="0" w:color="auto"/>
            <w:right w:val="none" w:sz="0" w:space="0" w:color="auto"/>
          </w:divBdr>
        </w:div>
      </w:divsChild>
    </w:div>
    <w:div w:id="570699352">
      <w:bodyDiv w:val="1"/>
      <w:marLeft w:val="0"/>
      <w:marRight w:val="0"/>
      <w:marTop w:val="0"/>
      <w:marBottom w:val="0"/>
      <w:divBdr>
        <w:top w:val="none" w:sz="0" w:space="0" w:color="auto"/>
        <w:left w:val="none" w:sz="0" w:space="0" w:color="auto"/>
        <w:bottom w:val="none" w:sz="0" w:space="0" w:color="auto"/>
        <w:right w:val="none" w:sz="0" w:space="0" w:color="auto"/>
      </w:divBdr>
    </w:div>
    <w:div w:id="731924418">
      <w:bodyDiv w:val="1"/>
      <w:marLeft w:val="0"/>
      <w:marRight w:val="0"/>
      <w:marTop w:val="0"/>
      <w:marBottom w:val="0"/>
      <w:divBdr>
        <w:top w:val="none" w:sz="0" w:space="0" w:color="auto"/>
        <w:left w:val="none" w:sz="0" w:space="0" w:color="auto"/>
        <w:bottom w:val="none" w:sz="0" w:space="0" w:color="auto"/>
        <w:right w:val="none" w:sz="0" w:space="0" w:color="auto"/>
      </w:divBdr>
      <w:divsChild>
        <w:div w:id="637497426">
          <w:marLeft w:val="0"/>
          <w:marRight w:val="1"/>
          <w:marTop w:val="0"/>
          <w:marBottom w:val="0"/>
          <w:divBdr>
            <w:top w:val="none" w:sz="0" w:space="0" w:color="auto"/>
            <w:left w:val="none" w:sz="0" w:space="0" w:color="auto"/>
            <w:bottom w:val="none" w:sz="0" w:space="0" w:color="auto"/>
            <w:right w:val="none" w:sz="0" w:space="0" w:color="auto"/>
          </w:divBdr>
          <w:divsChild>
            <w:div w:id="927428660">
              <w:marLeft w:val="0"/>
              <w:marRight w:val="0"/>
              <w:marTop w:val="0"/>
              <w:marBottom w:val="0"/>
              <w:divBdr>
                <w:top w:val="none" w:sz="0" w:space="0" w:color="auto"/>
                <w:left w:val="none" w:sz="0" w:space="0" w:color="auto"/>
                <w:bottom w:val="none" w:sz="0" w:space="0" w:color="auto"/>
                <w:right w:val="none" w:sz="0" w:space="0" w:color="auto"/>
              </w:divBdr>
              <w:divsChild>
                <w:div w:id="1530148002">
                  <w:marLeft w:val="0"/>
                  <w:marRight w:val="1"/>
                  <w:marTop w:val="0"/>
                  <w:marBottom w:val="0"/>
                  <w:divBdr>
                    <w:top w:val="none" w:sz="0" w:space="0" w:color="auto"/>
                    <w:left w:val="none" w:sz="0" w:space="0" w:color="auto"/>
                    <w:bottom w:val="none" w:sz="0" w:space="0" w:color="auto"/>
                    <w:right w:val="none" w:sz="0" w:space="0" w:color="auto"/>
                  </w:divBdr>
                  <w:divsChild>
                    <w:div w:id="546258390">
                      <w:marLeft w:val="0"/>
                      <w:marRight w:val="0"/>
                      <w:marTop w:val="0"/>
                      <w:marBottom w:val="0"/>
                      <w:divBdr>
                        <w:top w:val="none" w:sz="0" w:space="0" w:color="auto"/>
                        <w:left w:val="none" w:sz="0" w:space="0" w:color="auto"/>
                        <w:bottom w:val="none" w:sz="0" w:space="0" w:color="auto"/>
                        <w:right w:val="none" w:sz="0" w:space="0" w:color="auto"/>
                      </w:divBdr>
                      <w:divsChild>
                        <w:div w:id="261845257">
                          <w:marLeft w:val="0"/>
                          <w:marRight w:val="0"/>
                          <w:marTop w:val="0"/>
                          <w:marBottom w:val="0"/>
                          <w:divBdr>
                            <w:top w:val="none" w:sz="0" w:space="0" w:color="auto"/>
                            <w:left w:val="none" w:sz="0" w:space="0" w:color="auto"/>
                            <w:bottom w:val="none" w:sz="0" w:space="0" w:color="auto"/>
                            <w:right w:val="none" w:sz="0" w:space="0" w:color="auto"/>
                          </w:divBdr>
                          <w:divsChild>
                            <w:div w:id="1691292523">
                              <w:marLeft w:val="0"/>
                              <w:marRight w:val="0"/>
                              <w:marTop w:val="120"/>
                              <w:marBottom w:val="360"/>
                              <w:divBdr>
                                <w:top w:val="none" w:sz="0" w:space="0" w:color="auto"/>
                                <w:left w:val="none" w:sz="0" w:space="0" w:color="auto"/>
                                <w:bottom w:val="none" w:sz="0" w:space="0" w:color="auto"/>
                                <w:right w:val="none" w:sz="0" w:space="0" w:color="auto"/>
                              </w:divBdr>
                              <w:divsChild>
                                <w:div w:id="16312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96793">
      <w:bodyDiv w:val="1"/>
      <w:marLeft w:val="0"/>
      <w:marRight w:val="0"/>
      <w:marTop w:val="0"/>
      <w:marBottom w:val="0"/>
      <w:divBdr>
        <w:top w:val="none" w:sz="0" w:space="0" w:color="auto"/>
        <w:left w:val="none" w:sz="0" w:space="0" w:color="auto"/>
        <w:bottom w:val="none" w:sz="0" w:space="0" w:color="auto"/>
        <w:right w:val="none" w:sz="0" w:space="0" w:color="auto"/>
      </w:divBdr>
      <w:divsChild>
        <w:div w:id="741177144">
          <w:marLeft w:val="0"/>
          <w:marRight w:val="0"/>
          <w:marTop w:val="0"/>
          <w:marBottom w:val="0"/>
          <w:divBdr>
            <w:top w:val="none" w:sz="0" w:space="0" w:color="auto"/>
            <w:left w:val="none" w:sz="0" w:space="0" w:color="auto"/>
            <w:bottom w:val="none" w:sz="0" w:space="0" w:color="auto"/>
            <w:right w:val="none" w:sz="0" w:space="0" w:color="auto"/>
          </w:divBdr>
        </w:div>
        <w:div w:id="125465002">
          <w:marLeft w:val="0"/>
          <w:marRight w:val="0"/>
          <w:marTop w:val="0"/>
          <w:marBottom w:val="0"/>
          <w:divBdr>
            <w:top w:val="none" w:sz="0" w:space="0" w:color="auto"/>
            <w:left w:val="none" w:sz="0" w:space="0" w:color="auto"/>
            <w:bottom w:val="none" w:sz="0" w:space="0" w:color="auto"/>
            <w:right w:val="none" w:sz="0" w:space="0" w:color="auto"/>
          </w:divBdr>
          <w:divsChild>
            <w:div w:id="185951563">
              <w:marLeft w:val="0"/>
              <w:marRight w:val="0"/>
              <w:marTop w:val="0"/>
              <w:marBottom w:val="0"/>
              <w:divBdr>
                <w:top w:val="none" w:sz="0" w:space="0" w:color="auto"/>
                <w:left w:val="none" w:sz="0" w:space="0" w:color="auto"/>
                <w:bottom w:val="none" w:sz="0" w:space="0" w:color="auto"/>
                <w:right w:val="none" w:sz="0" w:space="0" w:color="auto"/>
              </w:divBdr>
              <w:divsChild>
                <w:div w:id="605424995">
                  <w:marLeft w:val="0"/>
                  <w:marRight w:val="0"/>
                  <w:marTop w:val="0"/>
                  <w:marBottom w:val="0"/>
                  <w:divBdr>
                    <w:top w:val="none" w:sz="0" w:space="0" w:color="auto"/>
                    <w:left w:val="none" w:sz="0" w:space="0" w:color="auto"/>
                    <w:bottom w:val="none" w:sz="0" w:space="0" w:color="auto"/>
                    <w:right w:val="none" w:sz="0" w:space="0" w:color="auto"/>
                  </w:divBdr>
                  <w:divsChild>
                    <w:div w:id="115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5972">
      <w:bodyDiv w:val="1"/>
      <w:marLeft w:val="0"/>
      <w:marRight w:val="0"/>
      <w:marTop w:val="0"/>
      <w:marBottom w:val="0"/>
      <w:divBdr>
        <w:top w:val="none" w:sz="0" w:space="0" w:color="auto"/>
        <w:left w:val="none" w:sz="0" w:space="0" w:color="auto"/>
        <w:bottom w:val="none" w:sz="0" w:space="0" w:color="auto"/>
        <w:right w:val="none" w:sz="0" w:space="0" w:color="auto"/>
      </w:divBdr>
    </w:div>
    <w:div w:id="933317286">
      <w:bodyDiv w:val="1"/>
      <w:marLeft w:val="0"/>
      <w:marRight w:val="0"/>
      <w:marTop w:val="0"/>
      <w:marBottom w:val="0"/>
      <w:divBdr>
        <w:top w:val="none" w:sz="0" w:space="0" w:color="auto"/>
        <w:left w:val="none" w:sz="0" w:space="0" w:color="auto"/>
        <w:bottom w:val="none" w:sz="0" w:space="0" w:color="auto"/>
        <w:right w:val="none" w:sz="0" w:space="0" w:color="auto"/>
      </w:divBdr>
    </w:div>
    <w:div w:id="1082525920">
      <w:bodyDiv w:val="1"/>
      <w:marLeft w:val="0"/>
      <w:marRight w:val="0"/>
      <w:marTop w:val="0"/>
      <w:marBottom w:val="0"/>
      <w:divBdr>
        <w:top w:val="none" w:sz="0" w:space="0" w:color="auto"/>
        <w:left w:val="none" w:sz="0" w:space="0" w:color="auto"/>
        <w:bottom w:val="none" w:sz="0" w:space="0" w:color="auto"/>
        <w:right w:val="none" w:sz="0" w:space="0" w:color="auto"/>
      </w:divBdr>
      <w:divsChild>
        <w:div w:id="944657339">
          <w:marLeft w:val="0"/>
          <w:marRight w:val="0"/>
          <w:marTop w:val="0"/>
          <w:marBottom w:val="0"/>
          <w:divBdr>
            <w:top w:val="none" w:sz="0" w:space="0" w:color="auto"/>
            <w:left w:val="none" w:sz="0" w:space="0" w:color="auto"/>
            <w:bottom w:val="none" w:sz="0" w:space="0" w:color="auto"/>
            <w:right w:val="none" w:sz="0" w:space="0" w:color="auto"/>
          </w:divBdr>
        </w:div>
      </w:divsChild>
    </w:div>
    <w:div w:id="1094325742">
      <w:bodyDiv w:val="1"/>
      <w:marLeft w:val="0"/>
      <w:marRight w:val="0"/>
      <w:marTop w:val="0"/>
      <w:marBottom w:val="0"/>
      <w:divBdr>
        <w:top w:val="none" w:sz="0" w:space="0" w:color="auto"/>
        <w:left w:val="none" w:sz="0" w:space="0" w:color="auto"/>
        <w:bottom w:val="none" w:sz="0" w:space="0" w:color="auto"/>
        <w:right w:val="none" w:sz="0" w:space="0" w:color="auto"/>
      </w:divBdr>
      <w:divsChild>
        <w:div w:id="1419983534">
          <w:marLeft w:val="0"/>
          <w:marRight w:val="0"/>
          <w:marTop w:val="0"/>
          <w:marBottom w:val="0"/>
          <w:divBdr>
            <w:top w:val="none" w:sz="0" w:space="0" w:color="auto"/>
            <w:left w:val="none" w:sz="0" w:space="0" w:color="auto"/>
            <w:bottom w:val="none" w:sz="0" w:space="0" w:color="auto"/>
            <w:right w:val="none" w:sz="0" w:space="0" w:color="auto"/>
          </w:divBdr>
          <w:divsChild>
            <w:div w:id="383138285">
              <w:marLeft w:val="0"/>
              <w:marRight w:val="0"/>
              <w:marTop w:val="0"/>
              <w:marBottom w:val="0"/>
              <w:divBdr>
                <w:top w:val="none" w:sz="0" w:space="0" w:color="auto"/>
                <w:left w:val="none" w:sz="0" w:space="0" w:color="auto"/>
                <w:bottom w:val="none" w:sz="0" w:space="0" w:color="auto"/>
                <w:right w:val="none" w:sz="0" w:space="0" w:color="auto"/>
              </w:divBdr>
              <w:divsChild>
                <w:div w:id="757599370">
                  <w:marLeft w:val="0"/>
                  <w:marRight w:val="0"/>
                  <w:marTop w:val="0"/>
                  <w:marBottom w:val="0"/>
                  <w:divBdr>
                    <w:top w:val="none" w:sz="0" w:space="0" w:color="auto"/>
                    <w:left w:val="none" w:sz="0" w:space="0" w:color="auto"/>
                    <w:bottom w:val="none" w:sz="0" w:space="0" w:color="auto"/>
                    <w:right w:val="none" w:sz="0" w:space="0" w:color="auto"/>
                  </w:divBdr>
                  <w:divsChild>
                    <w:div w:id="413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5385">
      <w:bodyDiv w:val="1"/>
      <w:marLeft w:val="0"/>
      <w:marRight w:val="0"/>
      <w:marTop w:val="0"/>
      <w:marBottom w:val="0"/>
      <w:divBdr>
        <w:top w:val="none" w:sz="0" w:space="0" w:color="auto"/>
        <w:left w:val="none" w:sz="0" w:space="0" w:color="auto"/>
        <w:bottom w:val="none" w:sz="0" w:space="0" w:color="auto"/>
        <w:right w:val="none" w:sz="0" w:space="0" w:color="auto"/>
      </w:divBdr>
    </w:div>
    <w:div w:id="1159999709">
      <w:bodyDiv w:val="1"/>
      <w:marLeft w:val="0"/>
      <w:marRight w:val="0"/>
      <w:marTop w:val="0"/>
      <w:marBottom w:val="0"/>
      <w:divBdr>
        <w:top w:val="none" w:sz="0" w:space="0" w:color="auto"/>
        <w:left w:val="none" w:sz="0" w:space="0" w:color="auto"/>
        <w:bottom w:val="none" w:sz="0" w:space="0" w:color="auto"/>
        <w:right w:val="none" w:sz="0" w:space="0" w:color="auto"/>
      </w:divBdr>
      <w:divsChild>
        <w:div w:id="833034984">
          <w:marLeft w:val="0"/>
          <w:marRight w:val="0"/>
          <w:marTop w:val="0"/>
          <w:marBottom w:val="0"/>
          <w:divBdr>
            <w:top w:val="none" w:sz="0" w:space="0" w:color="auto"/>
            <w:left w:val="none" w:sz="0" w:space="0" w:color="auto"/>
            <w:bottom w:val="none" w:sz="0" w:space="0" w:color="auto"/>
            <w:right w:val="none" w:sz="0" w:space="0" w:color="auto"/>
          </w:divBdr>
          <w:divsChild>
            <w:div w:id="9768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6002">
      <w:bodyDiv w:val="1"/>
      <w:marLeft w:val="0"/>
      <w:marRight w:val="0"/>
      <w:marTop w:val="0"/>
      <w:marBottom w:val="0"/>
      <w:divBdr>
        <w:top w:val="none" w:sz="0" w:space="0" w:color="auto"/>
        <w:left w:val="none" w:sz="0" w:space="0" w:color="auto"/>
        <w:bottom w:val="none" w:sz="0" w:space="0" w:color="auto"/>
        <w:right w:val="none" w:sz="0" w:space="0" w:color="auto"/>
      </w:divBdr>
    </w:div>
    <w:div w:id="1284969182">
      <w:bodyDiv w:val="1"/>
      <w:marLeft w:val="0"/>
      <w:marRight w:val="0"/>
      <w:marTop w:val="0"/>
      <w:marBottom w:val="0"/>
      <w:divBdr>
        <w:top w:val="none" w:sz="0" w:space="0" w:color="auto"/>
        <w:left w:val="none" w:sz="0" w:space="0" w:color="auto"/>
        <w:bottom w:val="none" w:sz="0" w:space="0" w:color="auto"/>
        <w:right w:val="none" w:sz="0" w:space="0" w:color="auto"/>
      </w:divBdr>
    </w:div>
    <w:div w:id="1301350312">
      <w:bodyDiv w:val="1"/>
      <w:marLeft w:val="0"/>
      <w:marRight w:val="0"/>
      <w:marTop w:val="0"/>
      <w:marBottom w:val="0"/>
      <w:divBdr>
        <w:top w:val="none" w:sz="0" w:space="0" w:color="auto"/>
        <w:left w:val="none" w:sz="0" w:space="0" w:color="auto"/>
        <w:bottom w:val="none" w:sz="0" w:space="0" w:color="auto"/>
        <w:right w:val="none" w:sz="0" w:space="0" w:color="auto"/>
      </w:divBdr>
    </w:div>
    <w:div w:id="1402680648">
      <w:bodyDiv w:val="1"/>
      <w:marLeft w:val="0"/>
      <w:marRight w:val="0"/>
      <w:marTop w:val="0"/>
      <w:marBottom w:val="0"/>
      <w:divBdr>
        <w:top w:val="none" w:sz="0" w:space="0" w:color="auto"/>
        <w:left w:val="none" w:sz="0" w:space="0" w:color="auto"/>
        <w:bottom w:val="none" w:sz="0" w:space="0" w:color="auto"/>
        <w:right w:val="none" w:sz="0" w:space="0" w:color="auto"/>
      </w:divBdr>
    </w:div>
    <w:div w:id="1750426026">
      <w:bodyDiv w:val="1"/>
      <w:marLeft w:val="0"/>
      <w:marRight w:val="0"/>
      <w:marTop w:val="0"/>
      <w:marBottom w:val="0"/>
      <w:divBdr>
        <w:top w:val="none" w:sz="0" w:space="0" w:color="auto"/>
        <w:left w:val="none" w:sz="0" w:space="0" w:color="auto"/>
        <w:bottom w:val="none" w:sz="0" w:space="0" w:color="auto"/>
        <w:right w:val="none" w:sz="0" w:space="0" w:color="auto"/>
      </w:divBdr>
      <w:divsChild>
        <w:div w:id="1960991126">
          <w:marLeft w:val="0"/>
          <w:marRight w:val="0"/>
          <w:marTop w:val="0"/>
          <w:marBottom w:val="0"/>
          <w:divBdr>
            <w:top w:val="none" w:sz="0" w:space="0" w:color="auto"/>
            <w:left w:val="none" w:sz="0" w:space="0" w:color="auto"/>
            <w:bottom w:val="none" w:sz="0" w:space="0" w:color="auto"/>
            <w:right w:val="none" w:sz="0" w:space="0" w:color="auto"/>
          </w:divBdr>
          <w:divsChild>
            <w:div w:id="494228369">
              <w:marLeft w:val="0"/>
              <w:marRight w:val="0"/>
              <w:marTop w:val="0"/>
              <w:marBottom w:val="0"/>
              <w:divBdr>
                <w:top w:val="none" w:sz="0" w:space="0" w:color="auto"/>
                <w:left w:val="none" w:sz="0" w:space="0" w:color="auto"/>
                <w:bottom w:val="none" w:sz="0" w:space="0" w:color="auto"/>
                <w:right w:val="none" w:sz="0" w:space="0" w:color="auto"/>
              </w:divBdr>
              <w:divsChild>
                <w:div w:id="1145126694">
                  <w:marLeft w:val="0"/>
                  <w:marRight w:val="0"/>
                  <w:marTop w:val="0"/>
                  <w:marBottom w:val="0"/>
                  <w:divBdr>
                    <w:top w:val="none" w:sz="0" w:space="0" w:color="auto"/>
                    <w:left w:val="none" w:sz="0" w:space="0" w:color="auto"/>
                    <w:bottom w:val="none" w:sz="0" w:space="0" w:color="auto"/>
                    <w:right w:val="none" w:sz="0" w:space="0" w:color="auto"/>
                  </w:divBdr>
                  <w:divsChild>
                    <w:div w:id="1391657639">
                      <w:marLeft w:val="0"/>
                      <w:marRight w:val="0"/>
                      <w:marTop w:val="0"/>
                      <w:marBottom w:val="0"/>
                      <w:divBdr>
                        <w:top w:val="none" w:sz="0" w:space="0" w:color="auto"/>
                        <w:left w:val="none" w:sz="0" w:space="0" w:color="auto"/>
                        <w:bottom w:val="none" w:sz="0" w:space="0" w:color="auto"/>
                        <w:right w:val="none" w:sz="0" w:space="0" w:color="auto"/>
                      </w:divBdr>
                      <w:divsChild>
                        <w:div w:id="1734234837">
                          <w:marLeft w:val="0"/>
                          <w:marRight w:val="0"/>
                          <w:marTop w:val="0"/>
                          <w:marBottom w:val="0"/>
                          <w:divBdr>
                            <w:top w:val="none" w:sz="0" w:space="0" w:color="auto"/>
                            <w:left w:val="none" w:sz="0" w:space="0" w:color="auto"/>
                            <w:bottom w:val="none" w:sz="0" w:space="0" w:color="auto"/>
                            <w:right w:val="none" w:sz="0" w:space="0" w:color="auto"/>
                          </w:divBdr>
                        </w:div>
                        <w:div w:id="17133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zomorodi\zomorodi\Desktop\Zomorodipour_files\unusual%20organization%20JBac%20.pdf" TargetMode="External"/><Relationship Id="rId21" Type="http://schemas.openxmlformats.org/officeDocument/2006/relationships/hyperlink" Target="https://biot.modares.ac.ir/search.php?sid=22&amp;slc_lang=en&amp;auth=Karkhane" TargetMode="External"/><Relationship Id="rId42" Type="http://schemas.openxmlformats.org/officeDocument/2006/relationships/hyperlink" Target="http://dx.doi.org/10.1515/polyeng-2011-0114" TargetMode="External"/><Relationship Id="rId63" Type="http://schemas.openxmlformats.org/officeDocument/2006/relationships/hyperlink" Target="http://www.ofis.ir?tools&amp;q=Ghavamzadeh&amp;d=8&amp;b=0" TargetMode="External"/><Relationship Id="rId84" Type="http://schemas.openxmlformats.org/officeDocument/2006/relationships/hyperlink" Target="http://www.ofis.ir?tools&amp;q=Alimoghaddam&amp;d=8&amp;b=0" TargetMode="External"/><Relationship Id="rId138" Type="http://schemas.openxmlformats.org/officeDocument/2006/relationships/hyperlink" Target="file:///C:\Documents%20and%20Settings\zomorodi\zomorodi\Desktop\Zomorodipour_files\poster%20ESGT.htm" TargetMode="External"/><Relationship Id="rId159" Type="http://schemas.openxmlformats.org/officeDocument/2006/relationships/hyperlink" Target="file:///C:\Documents%20and%20Settings\zomorodi\zomorodi\Desktop\Zomorodipour_files\poster%20ESGT.htm" TargetMode="External"/><Relationship Id="rId170" Type="http://schemas.openxmlformats.org/officeDocument/2006/relationships/footer" Target="footer1.xml"/><Relationship Id="rId107" Type="http://schemas.openxmlformats.org/officeDocument/2006/relationships/hyperlink" Target="file:///C:\Documents%20and%20Settings\zomorodi\zomorodi\Desktop\Zomorodipour_files\unusual%20organization%20JBac%20.pdf" TargetMode="External"/><Relationship Id="rId11" Type="http://schemas.openxmlformats.org/officeDocument/2006/relationships/hyperlink" Target="http://www.nrcgeb.ac.ir/Dr.zomorodi.%20wshop.html" TargetMode="External"/><Relationship Id="rId32" Type="http://schemas.openxmlformats.org/officeDocument/2006/relationships/hyperlink" Target="http://www.ncbi.nlm.nih.gov/pubmed/26105559" TargetMode="External"/><Relationship Id="rId53" Type="http://schemas.openxmlformats.org/officeDocument/2006/relationships/hyperlink" Target="http://www.biowizard.com/pmsearch.php?q=%22Azizi%20E%22%5bAuthor%5d&amp;p=1" TargetMode="External"/><Relationship Id="rId74" Type="http://schemas.openxmlformats.org/officeDocument/2006/relationships/hyperlink" Target="file:///C:\Documents%20and%20Settings\zomorodi\zomorodi\Desktop\Zomorodipour_files\Ghanbarian_1606.pdf" TargetMode="External"/><Relationship Id="rId128" Type="http://schemas.openxmlformats.org/officeDocument/2006/relationships/hyperlink" Target="file:///C:\Documents%20and%20Settings\zomorodi\zomorodi\Desktop\Zomorodipour_files\unusual%20organization%20JBac%20.pdf" TargetMode="External"/><Relationship Id="rId149" Type="http://schemas.openxmlformats.org/officeDocument/2006/relationships/hyperlink" Target="file:///C:\Documents%20and%20Settings\zomorodi\zomorodi\Desktop\Zomorodipour_files\poster%20ESGT.htm" TargetMode="External"/><Relationship Id="rId5" Type="http://schemas.openxmlformats.org/officeDocument/2006/relationships/footnotes" Target="footnotes.xml"/><Relationship Id="rId95" Type="http://schemas.openxmlformats.org/officeDocument/2006/relationships/hyperlink" Target="file:///C:\Documents%20and%20Settings\zomorodi\zomorodi\Desktop\Zomorodipour_files\Zomorrodipour_1537.pdf" TargetMode="External"/><Relationship Id="rId160" Type="http://schemas.openxmlformats.org/officeDocument/2006/relationships/hyperlink" Target="file:///C:\Documents%20and%20Settings\zomorodi\zomorodi\Desktop\Zomorodipour_files\poster%20ESGT.htm" TargetMode="External"/><Relationship Id="rId22" Type="http://schemas.openxmlformats.org/officeDocument/2006/relationships/hyperlink" Target="https://biot.modares.ac.ir/search.php?sid=22&amp;slc_lang=en&amp;auth=Khorramizadeh" TargetMode="External"/><Relationship Id="rId43" Type="http://schemas.openxmlformats.org/officeDocument/2006/relationships/hyperlink" Target="https://doi.org/10.1002/btpr.723" TargetMode="External"/><Relationship Id="rId64" Type="http://schemas.openxmlformats.org/officeDocument/2006/relationships/hyperlink" Target="http://www.bloodjournal.ir/search.php?slc_lang=en&amp;sid=1&amp;auth=Hosseini" TargetMode="External"/><Relationship Id="rId118" Type="http://schemas.openxmlformats.org/officeDocument/2006/relationships/hyperlink" Target="file:///C:\Documents%20and%20Settings\zomorodi\zomorodi\Desktop\Zomorodipour_files\unusual%20organization%20JBac%20.pdf" TargetMode="External"/><Relationship Id="rId139" Type="http://schemas.openxmlformats.org/officeDocument/2006/relationships/hyperlink" Target="file:///C:\Documents%20and%20Settings\zomorodi\zomorodi\Desktop\Zomorodipour_files\poster%20ESGT.htm" TargetMode="External"/><Relationship Id="rId85" Type="http://schemas.openxmlformats.org/officeDocument/2006/relationships/hyperlink" Target="http://www.ofis.ir?tools&amp;q=Dizaji&amp;d=8&amp;b=0" TargetMode="External"/><Relationship Id="rId150" Type="http://schemas.openxmlformats.org/officeDocument/2006/relationships/hyperlink" Target="file:///C:\Documents%20and%20Settings\zomorodi\zomorodi\Desktop\Zomorodipour_files\poster%20ESGT.htm" TargetMode="External"/><Relationship Id="rId171" Type="http://schemas.openxmlformats.org/officeDocument/2006/relationships/footer" Target="footer2.xml"/><Relationship Id="rId12" Type="http://schemas.openxmlformats.org/officeDocument/2006/relationships/hyperlink" Target="file:///C:\Documents%20and%20Settings\zomorodi\zomorodi\Desktop\Zomorodipour_files\hFIX%20expression.htm" TargetMode="External"/><Relationship Id="rId33" Type="http://schemas.openxmlformats.org/officeDocument/2006/relationships/hyperlink" Target="callto:+1015-1868" TargetMode="External"/><Relationship Id="rId108" Type="http://schemas.openxmlformats.org/officeDocument/2006/relationships/hyperlink" Target="file:///C:\Documents%20and%20Settings\zomorodi\zomorodi\Desktop\Zomorodipour_files\unusual%20organization%20JBac%20.pdf" TargetMode="External"/><Relationship Id="rId129" Type="http://schemas.openxmlformats.org/officeDocument/2006/relationships/hyperlink" Target="file:///C:\Documents%20and%20Settings\zomorodi\zomorodi\Desktop\Zomorodipour_files\unusual%20organization%20JBac%20.pdf" TargetMode="External"/><Relationship Id="rId54" Type="http://schemas.openxmlformats.org/officeDocument/2006/relationships/hyperlink" Target="http://www.biowizard.com/pmsearch.php?q=%22Zomorodipour%20A%22%5bAuthor%5d&amp;p=1" TargetMode="External"/><Relationship Id="rId75" Type="http://schemas.openxmlformats.org/officeDocument/2006/relationships/hyperlink" Target="http://ijb.nrcgeb.ac.ir/PDF/2-%20Khodabandeh.pdf" TargetMode="External"/><Relationship Id="rId96" Type="http://schemas.openxmlformats.org/officeDocument/2006/relationships/hyperlink" Target="http://www.ncbi.nlm.nih.gov/entrez/query.fcgi?cmd=Retrieve&amp;db=pubmed&amp;dopt=Abstract&amp;list_uids=16233577&amp;query_hl=3" TargetMode="External"/><Relationship Id="rId140" Type="http://schemas.openxmlformats.org/officeDocument/2006/relationships/hyperlink" Target="file:///C:\Documents%20and%20Settings\zomorodi\zomorodi\Desktop\Zomorodipour_files\poster%20ESGT.htm" TargetMode="External"/><Relationship Id="rId161" Type="http://schemas.openxmlformats.org/officeDocument/2006/relationships/hyperlink" Target="file:///C:\Documents%20and%20Settings\zomorodi\zomorodi\Desktop\Zomorodipour_files\poster%20ESGT.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biot.modares.ac.ir/article-22-32209-en.html" TargetMode="External"/><Relationship Id="rId28" Type="http://schemas.openxmlformats.org/officeDocument/2006/relationships/hyperlink" Target="http://biot.modares.ac.ir/search.php?sid=22&amp;slc_lang=en&amp;auth=Zomorodipour" TargetMode="External"/><Relationship Id="rId49" Type="http://schemas.openxmlformats.org/officeDocument/2006/relationships/hyperlink" Target="http://www.biowizard.com/pmsearch.php?q=%22Alimoghaddam%20K%22%5bAuthor%5d&amp;p=1" TargetMode="External"/><Relationship Id="rId114" Type="http://schemas.openxmlformats.org/officeDocument/2006/relationships/hyperlink" Target="file:///C:\Documents%20and%20Settings\zomorodi\zomorodi\Desktop\Zomorodipour_files\unusual%20organization%20JBac%20.pdf" TargetMode="External"/><Relationship Id="rId119" Type="http://schemas.openxmlformats.org/officeDocument/2006/relationships/hyperlink" Target="file:///C:\Documents%20and%20Settings\zomorodi\zomorodi\Desktop\Zomorodipour_files\unusual%20organization%20JBac%20.pdf" TargetMode="External"/><Relationship Id="rId44" Type="http://schemas.openxmlformats.org/officeDocument/2006/relationships/hyperlink" Target="javascript:AL_get(this,%20'jour',%20'Appl%20Biochem%20Biotechnol.');" TargetMode="External"/><Relationship Id="rId60" Type="http://schemas.openxmlformats.org/officeDocument/2006/relationships/hyperlink" Target="http://www.ofis.ir?tools&amp;q=Dizaji&amp;d=8&amp;b=0" TargetMode="External"/><Relationship Id="rId65" Type="http://schemas.openxmlformats.org/officeDocument/2006/relationships/hyperlink" Target="http://www.bloodjournal.ir/search.php?slc_lang=en&amp;sid=1&amp;auth=Zomorodipour" TargetMode="External"/><Relationship Id="rId81" Type="http://schemas.openxmlformats.org/officeDocument/2006/relationships/hyperlink" Target="http://www.ncbi.nlm.nih.gov/entrez/query.fcgi?cmd=Retrieve&amp;db=pubmed&amp;dopt=Abstract&amp;list_uids=15049371&amp;query_hl=2" TargetMode="External"/><Relationship Id="rId86" Type="http://schemas.openxmlformats.org/officeDocument/2006/relationships/hyperlink" Target="http://www.ofis.ir?tools&amp;q=Rostami&amp;d=8&amp;b=0" TargetMode="External"/><Relationship Id="rId130" Type="http://schemas.openxmlformats.org/officeDocument/2006/relationships/hyperlink" Target="file:///C:\Documents%20and%20Settings\zomorodi\zomorodi\Desktop\Zomorodipour_files\unusual%20organization%20JBac%20.pdf" TargetMode="External"/><Relationship Id="rId135" Type="http://schemas.openxmlformats.org/officeDocument/2006/relationships/hyperlink" Target="file:///C:\Documents%20and%20Settings\zomorodi\zomorodi\Desktop\Zomorodipour_files\unusual%20organization%20JBac%20.pdf" TargetMode="External"/><Relationship Id="rId151" Type="http://schemas.openxmlformats.org/officeDocument/2006/relationships/hyperlink" Target="file:///C:\Documents%20and%20Settings\zomorodi\zomorodi\Desktop\Zomorodipour_files\poster%20ESGT.htm" TargetMode="External"/><Relationship Id="rId156" Type="http://schemas.openxmlformats.org/officeDocument/2006/relationships/hyperlink" Target="file:///C:\Documents%20and%20Settings\zomorodi\zomorodi\Desktop\Zomorodipour_files\poster%20ESGT.htm" TargetMode="External"/><Relationship Id="rId172" Type="http://schemas.openxmlformats.org/officeDocument/2006/relationships/fontTable" Target="fontTable.xml"/><Relationship Id="rId13" Type="http://schemas.openxmlformats.org/officeDocument/2006/relationships/hyperlink" Target="file:///C:\Documents%20and%20Settings\zomorodi\zomorodi\Desktop\Zomorodipour_files\hFVIII%20expression.htm" TargetMode="External"/><Relationship Id="rId18" Type="http://schemas.openxmlformats.org/officeDocument/2006/relationships/hyperlink" Target="http://publications.uu.se/theses/abstract.xsql?lang=en&amp;isbn=91-554-4344-3" TargetMode="External"/><Relationship Id="rId39" Type="http://schemas.openxmlformats.org/officeDocument/2006/relationships/hyperlink" Target="mailto:taban_f@nigeb.ac.i" TargetMode="External"/><Relationship Id="rId109" Type="http://schemas.openxmlformats.org/officeDocument/2006/relationships/hyperlink" Target="file:///C:\Documents%20and%20Settings\zomorodi\zomorodi\Desktop\Zomorodipour_files\unusual%20organization%20JBac%20.pdf" TargetMode="External"/><Relationship Id="rId34" Type="http://schemas.openxmlformats.org/officeDocument/2006/relationships/hyperlink" Target="http://ismj.bpums.ac.ir/browse.php?mag_id=36&amp;slc_lang=en&amp;sid=1" TargetMode="External"/><Relationship Id="rId50" Type="http://schemas.openxmlformats.org/officeDocument/2006/relationships/hyperlink" Target="http://www.biowizard.com/pmsearch.php?q=%22Nikougoftar%20M%22%5bAuthor%5d&amp;p=1" TargetMode="External"/><Relationship Id="rId55" Type="http://schemas.openxmlformats.org/officeDocument/2006/relationships/hyperlink" Target="http://www.biowizard.com/pmsearch.php?q=%22Ghavamzadeh%20A%22%5bAuthor%5d&amp;p=1" TargetMode="External"/><Relationship Id="rId76" Type="http://schemas.openxmlformats.org/officeDocument/2006/relationships/hyperlink" Target="http://ijb.nrcgeb.ac.ir/PDF/2-%20Khodabandeh.pdf" TargetMode="External"/><Relationship Id="rId97" Type="http://schemas.openxmlformats.org/officeDocument/2006/relationships/hyperlink" Target="file:///C:\Documents%20and%20Settings\zomorodi\zomorodi\Desktop\Zomorodipour_files\Kiany_1528.pdf" TargetMode="External"/><Relationship Id="rId104" Type="http://schemas.openxmlformats.org/officeDocument/2006/relationships/hyperlink" Target="file:///C:\Documents%20and%20Settings\zomorodi\zomorodi\Desktop\Zomorodipour_files\unusual%20organization%20JBac%20.pdf" TargetMode="External"/><Relationship Id="rId120" Type="http://schemas.openxmlformats.org/officeDocument/2006/relationships/hyperlink" Target="file:///C:\Documents%20and%20Settings\zomorodi\zomorodi\Desktop\Zomorodipour_files\unusual%20organization%20JBac%20.pdf" TargetMode="External"/><Relationship Id="rId125" Type="http://schemas.openxmlformats.org/officeDocument/2006/relationships/hyperlink" Target="file:///C:\Documents%20and%20Settings\zomorodi\zomorodi\Desktop\Zomorodipour_files\unusual%20organization%20JBac%20.pdf" TargetMode="External"/><Relationship Id="rId141" Type="http://schemas.openxmlformats.org/officeDocument/2006/relationships/hyperlink" Target="file:///C:\Documents%20and%20Settings\zomorodi\zomorodi\Desktop\Zomorodipour_files\poster%20ESGT.htm" TargetMode="External"/><Relationship Id="rId146" Type="http://schemas.openxmlformats.org/officeDocument/2006/relationships/hyperlink" Target="file:///C:\Documents%20and%20Settings\zomorodi\zomorodi\Desktop\Zomorodipour_files\poster%20ESGT.htm" TargetMode="External"/><Relationship Id="rId167" Type="http://schemas.openxmlformats.org/officeDocument/2006/relationships/hyperlink" Target="file:///C:\Documents%20and%20Settings\zomorodi\zomorodi\Desktop\Zomorodipour_files\poster%20ESGT.htm" TargetMode="External"/><Relationship Id="rId7" Type="http://schemas.openxmlformats.org/officeDocument/2006/relationships/image" Target="media/image1.jpeg"/><Relationship Id="rId71" Type="http://schemas.openxmlformats.org/officeDocument/2006/relationships/hyperlink" Target="file:///C:\Documents%20and%20Settings\zomorodi\zomorodi\Desktop\Zomorodipour_files\Amirizahdeh_1676.pdf" TargetMode="External"/><Relationship Id="rId92" Type="http://schemas.openxmlformats.org/officeDocument/2006/relationships/hyperlink" Target="http://www.ncbi.nlm.nih.gov/entrez/query.fcgi?cmd=Retrieve&amp;db=pubmed&amp;dopt=Abstract&amp;list_uids=15049371&amp;query_hl=2" TargetMode="External"/><Relationship Id="rId162" Type="http://schemas.openxmlformats.org/officeDocument/2006/relationships/hyperlink" Target="file:///C:\Documents%20and%20Settings\zomorodi\zomorodi\Desktop\Zomorodipour_files\poster%20ESGT.htm" TargetMode="External"/><Relationship Id="rId2" Type="http://schemas.openxmlformats.org/officeDocument/2006/relationships/styles" Target="styles.xml"/><Relationship Id="rId29" Type="http://schemas.openxmlformats.org/officeDocument/2006/relationships/hyperlink" Target="http://biot.modares.ac.ir/article-22-1055-en.pdf" TargetMode="External"/><Relationship Id="rId24" Type="http://schemas.openxmlformats.org/officeDocument/2006/relationships/hyperlink" Target="http://www.ncbi.nlm.nih.gov/pubmed/26105559" TargetMode="External"/><Relationship Id="rId40" Type="http://schemas.openxmlformats.org/officeDocument/2006/relationships/hyperlink" Target="http://www.degruyter.com/dg/viewarticle/j$002fpolyeng.2012.32.issue-6-7$002fpolyeng-2011-0114$002fpolyeng-2011-0114.xml;jsessionid=564E29B024F7A262E6E2D5DA566C4B54" TargetMode="External"/><Relationship Id="rId45" Type="http://schemas.openxmlformats.org/officeDocument/2006/relationships/hyperlink" Target="callto:+1209-223" TargetMode="External"/><Relationship Id="rId66" Type="http://schemas.openxmlformats.org/officeDocument/2006/relationships/hyperlink" Target="http://www.bloodjournal.ir/search.php?slc_lang=en&amp;sid=1&amp;auth=+Sabooni" TargetMode="External"/><Relationship Id="rId87" Type="http://schemas.openxmlformats.org/officeDocument/2006/relationships/hyperlink" Target="http://www.ofis.ir?tools&amp;q=Azizi&amp;d=8&amp;b=0" TargetMode="External"/><Relationship Id="rId110" Type="http://schemas.openxmlformats.org/officeDocument/2006/relationships/hyperlink" Target="file:///C:\Documents%20and%20Settings\zomorodi\zomorodi\Desktop\Zomorodipour_files\unusual%20organization%20JBac%20.pdf" TargetMode="External"/><Relationship Id="rId115" Type="http://schemas.openxmlformats.org/officeDocument/2006/relationships/hyperlink" Target="file:///C:\Documents%20and%20Settings\zomorodi\zomorodi\Desktop\Zomorodipour_files\unusual%20organization%20JBac%20.pdf" TargetMode="External"/><Relationship Id="rId131" Type="http://schemas.openxmlformats.org/officeDocument/2006/relationships/hyperlink" Target="file:///C:\Documents%20and%20Settings\zomorodi\zomorodi\Desktop\Zomorodipour_files\unusual%20organization%20JBac%20.pdf" TargetMode="External"/><Relationship Id="rId136" Type="http://schemas.openxmlformats.org/officeDocument/2006/relationships/hyperlink" Target="file:///C:\Documents%20and%20Settings\zomorodi\zomorodi\Desktop\Zomorodipour_files\unusual%20organization%20JBac%20.pdf" TargetMode="External"/><Relationship Id="rId157" Type="http://schemas.openxmlformats.org/officeDocument/2006/relationships/hyperlink" Target="file:///C:\Documents%20and%20Settings\zomorodi\zomorodi\Desktop\Zomorodipour_files\poster%20ESGT.htm" TargetMode="External"/><Relationship Id="rId61" Type="http://schemas.openxmlformats.org/officeDocument/2006/relationships/hyperlink" Target="http://www.ofis.ir?tools&amp;q=Rostami&amp;d=8&amp;b=0" TargetMode="External"/><Relationship Id="rId82" Type="http://schemas.openxmlformats.org/officeDocument/2006/relationships/hyperlink" Target="http://www.ofis.ir?tools&amp;q=Nadali&amp;d=8&amp;b=0" TargetMode="External"/><Relationship Id="rId152" Type="http://schemas.openxmlformats.org/officeDocument/2006/relationships/hyperlink" Target="file:///C:\Documents%20and%20Settings\zomorodi\zomorodi\Desktop\Zomorodipour_files\poster%20ESGT.htm" TargetMode="External"/><Relationship Id="rId173" Type="http://schemas.openxmlformats.org/officeDocument/2006/relationships/theme" Target="theme/theme1.xml"/><Relationship Id="rId19" Type="http://schemas.openxmlformats.org/officeDocument/2006/relationships/hyperlink" Target="https://biot.modares.ac.ir/search.php?sid=22&amp;slc_lang=en&amp;auth=Ghasemi" TargetMode="External"/><Relationship Id="rId14" Type="http://schemas.openxmlformats.org/officeDocument/2006/relationships/hyperlink" Target="file:///C:\Documents%20and%20Settings\zomorodi\zomorodi\Desktop\Zomorodipour_files\hFIX%20expression.htm" TargetMode="External"/><Relationship Id="rId30" Type="http://schemas.openxmlformats.org/officeDocument/2006/relationships/hyperlink" Target="http://mjms.modares.ac.ir/browse.php?mag_id=802&amp;slc_lang=en&amp;sid=22" TargetMode="External"/><Relationship Id="rId35" Type="http://schemas.openxmlformats.org/officeDocument/2006/relationships/hyperlink" Target="http://www.ncbi.nlm.nih.gov/pubmed/23679842" TargetMode="External"/><Relationship Id="rId56" Type="http://schemas.openxmlformats.org/officeDocument/2006/relationships/hyperlink" Target="http://www.biowizard.com/pmsearch.php?q=%22Hematology%22%5bJour%5d" TargetMode="External"/><Relationship Id="rId77" Type="http://schemas.openxmlformats.org/officeDocument/2006/relationships/hyperlink" Target="http://www.ncbi.nlm.nih.gov/entrez/query.fcgi?cmd=Retrieve&amp;db=pubmed&amp;dopt=Abstract&amp;list_uids=15049371&amp;query_hl=2" TargetMode="External"/><Relationship Id="rId100" Type="http://schemas.openxmlformats.org/officeDocument/2006/relationships/hyperlink" Target="file:///C:\Documents%20and%20Settings\zomorodi\zomorodi\Desktop\Zomorodipour_files\unusual%20organization%20JBac%20.pdf" TargetMode="External"/><Relationship Id="rId105" Type="http://schemas.openxmlformats.org/officeDocument/2006/relationships/hyperlink" Target="file:///C:\Documents%20and%20Settings\zomorodi\zomorodi\Desktop\Zomorodipour_files\unusual%20organization%20JBac%20.pdf" TargetMode="External"/><Relationship Id="rId126" Type="http://schemas.openxmlformats.org/officeDocument/2006/relationships/hyperlink" Target="file:///C:\Documents%20and%20Settings\zomorodi\zomorodi\Desktop\Zomorodipour_files\unusual%20organization%20JBac%20.pdf" TargetMode="External"/><Relationship Id="rId147" Type="http://schemas.openxmlformats.org/officeDocument/2006/relationships/hyperlink" Target="file:///C:\Documents%20and%20Settings\zomorodi\zomorodi\Desktop\Zomorodipour_files\poster%20ESGT.htm" TargetMode="External"/><Relationship Id="rId168" Type="http://schemas.openxmlformats.org/officeDocument/2006/relationships/hyperlink" Target="http://office.nigeb.ac.ir/Zomorodipour_files/poster%20ESGT.htm" TargetMode="External"/><Relationship Id="rId8" Type="http://schemas.openxmlformats.org/officeDocument/2006/relationships/hyperlink" Target="http://www.nrcgeb.ac.ir/Pdf/Molecular%20Techniques%20for%20Cloning%20in%20Bacterial%20Systems.pdf" TargetMode="External"/><Relationship Id="rId51" Type="http://schemas.openxmlformats.org/officeDocument/2006/relationships/hyperlink" Target="http://www.biowizard.com/pmsearch.php?q=%22Rostami%20S%22%5bAuthor%5d&amp;p=1" TargetMode="External"/><Relationship Id="rId72" Type="http://schemas.openxmlformats.org/officeDocument/2006/relationships/hyperlink" Target="file:///C:\Documents%20and%20Settings\zomorodi\zomorodi\Desktop\Zomorodipour_files\Amirizahdeh_1676.pdf" TargetMode="External"/><Relationship Id="rId93" Type="http://schemas.openxmlformats.org/officeDocument/2006/relationships/hyperlink" Target="http://www.ncbi.nlm.nih.gov/entrez/query.fcgi?cmd=Retrieve&amp;db=pubmed&amp;dopt=Abstract&amp;list_uids=15049371&amp;query_hl=2" TargetMode="External"/><Relationship Id="rId98" Type="http://schemas.openxmlformats.org/officeDocument/2006/relationships/hyperlink" Target="http://ijb.nrcgeb.ac.ir/PDF/5-%20Zomorrodopur%20101-108.pdf" TargetMode="External"/><Relationship Id="rId121" Type="http://schemas.openxmlformats.org/officeDocument/2006/relationships/hyperlink" Target="file:///C:\Documents%20and%20Settings\zomorodi\zomorodi\Desktop\Zomorodipour_files\unusual%20organization%20JBac%20.pdf" TargetMode="External"/><Relationship Id="rId142" Type="http://schemas.openxmlformats.org/officeDocument/2006/relationships/hyperlink" Target="file:///C:\Documents%20and%20Settings\zomorodi\zomorodi\Desktop\Zomorodipour_files\poster%20ESGT.htm" TargetMode="External"/><Relationship Id="rId163" Type="http://schemas.openxmlformats.org/officeDocument/2006/relationships/hyperlink" Target="file:///C:\Documents%20and%20Settings\zomorodi\zomorodi\Desktop\Zomorodipour_files\poster%20ESGT.htm" TargetMode="External"/><Relationship Id="rId3" Type="http://schemas.openxmlformats.org/officeDocument/2006/relationships/settings" Target="settings.xml"/><Relationship Id="rId25" Type="http://schemas.openxmlformats.org/officeDocument/2006/relationships/hyperlink" Target="http://scicurve.com/paper/26928674" TargetMode="External"/><Relationship Id="rId46" Type="http://schemas.openxmlformats.org/officeDocument/2006/relationships/hyperlink" Target="http://www.biowizard.com/pmsearch.php?q=%22Nadali%20F%22%5bAuthor%5d&amp;p=1" TargetMode="External"/><Relationship Id="rId67" Type="http://schemas.openxmlformats.org/officeDocument/2006/relationships/hyperlink" Target="http://www.bloodjournal.ir/browse.php?a_id=64&amp;slc_lang=en&amp;sid=1&amp;ftxt=1" TargetMode="External"/><Relationship Id="rId116" Type="http://schemas.openxmlformats.org/officeDocument/2006/relationships/hyperlink" Target="file:///C:\Documents%20and%20Settings\zomorodi\zomorodi\Desktop\Zomorodipour_files\unusual%20organization%20JBac%20.pdf" TargetMode="External"/><Relationship Id="rId137" Type="http://schemas.openxmlformats.org/officeDocument/2006/relationships/hyperlink" Target="file:///C:\Documents%20and%20Settings\zomorodi\zomorodi\Desktop\Zomorodipour_files\poster%20ESGT.htm" TargetMode="External"/><Relationship Id="rId158" Type="http://schemas.openxmlformats.org/officeDocument/2006/relationships/hyperlink" Target="file:///C:\Documents%20and%20Settings\zomorodi\zomorodi\Desktop\Zomorodipour_files\poster%20ESGT.htm" TargetMode="External"/><Relationship Id="rId20" Type="http://schemas.openxmlformats.org/officeDocument/2006/relationships/hyperlink" Target="https://biot.modares.ac.ir/search.php?sid=22&amp;slc_lang=en&amp;auth=Zomorodipour" TargetMode="External"/><Relationship Id="rId41" Type="http://schemas.openxmlformats.org/officeDocument/2006/relationships/hyperlink" Target="mailto:tavanai@cc.iut.ac.ir" TargetMode="External"/><Relationship Id="rId62" Type="http://schemas.openxmlformats.org/officeDocument/2006/relationships/hyperlink" Target="http://www.ofis.ir?tools&amp;q=Azizi&amp;d=8&amp;b=0" TargetMode="External"/><Relationship Id="rId83" Type="http://schemas.openxmlformats.org/officeDocument/2006/relationships/hyperlink" Target="http://www.ofis.ir?tools&amp;q=Pourfathollah&amp;d=8&amp;b=0" TargetMode="External"/><Relationship Id="rId88" Type="http://schemas.openxmlformats.org/officeDocument/2006/relationships/hyperlink" Target="http://www.ofis.ir?tools&amp;q=Ghavamzadeh&amp;d=8&amp;b=0" TargetMode="External"/><Relationship Id="rId111" Type="http://schemas.openxmlformats.org/officeDocument/2006/relationships/hyperlink" Target="file:///C:\Documents%20and%20Settings\zomorodi\zomorodi\Desktop\Zomorodipour_files\unusual%20organization%20JBac%20.pdf" TargetMode="External"/><Relationship Id="rId132" Type="http://schemas.openxmlformats.org/officeDocument/2006/relationships/hyperlink" Target="file:///C:\Documents%20and%20Settings\zomorodi\zomorodi\Desktop\Zomorodipour_files\unusual%20organization%20JBac%20.pdf" TargetMode="External"/><Relationship Id="rId153" Type="http://schemas.openxmlformats.org/officeDocument/2006/relationships/hyperlink" Target="file:///C:\Documents%20and%20Settings\zomorodi\zomorodi\Desktop\Zomorodipour_files\poster%20ESGT.htm" TargetMode="External"/><Relationship Id="rId15" Type="http://schemas.openxmlformats.org/officeDocument/2006/relationships/hyperlink" Target="file:///C:\Documents%20and%20Settings\zomorodi\zomorodi\Desktop\Zomorodipour_files\hFVIII%20expression.htm" TargetMode="External"/><Relationship Id="rId36" Type="http://schemas.openxmlformats.org/officeDocument/2006/relationships/hyperlink" Target="http://www.ncbi.nlm.nih.gov/pubmed/23732047" TargetMode="External"/><Relationship Id="rId57" Type="http://schemas.openxmlformats.org/officeDocument/2006/relationships/hyperlink" Target="http://www.ofis.ir?tools&amp;q=Nadali&amp;d=8&amp;b=0" TargetMode="External"/><Relationship Id="rId106" Type="http://schemas.openxmlformats.org/officeDocument/2006/relationships/hyperlink" Target="file:///C:\Documents%20and%20Settings\zomorodi\zomorodi\Desktop\Zomorodipour_files\unusual%20organization%20JBac%20.pdf" TargetMode="External"/><Relationship Id="rId127" Type="http://schemas.openxmlformats.org/officeDocument/2006/relationships/hyperlink" Target="file:///C:\Documents%20and%20Settings\zomorodi\zomorodi\Desktop\Zomorodipour_files\unusual%20organization%20JBac%20.pdf" TargetMode="External"/><Relationship Id="rId10" Type="http://schemas.openxmlformats.org/officeDocument/2006/relationships/hyperlink" Target="http://www.nrcgeb.ac.ir/Dr.zomorodi.%20wshop.html" TargetMode="External"/><Relationship Id="rId31" Type="http://schemas.openxmlformats.org/officeDocument/2006/relationships/hyperlink" Target="http://lcq.modares.ac.ir/browse.php?mag_id=676&amp;slc_lang=en&amp;sid=30" TargetMode="External"/><Relationship Id="rId52" Type="http://schemas.openxmlformats.org/officeDocument/2006/relationships/hyperlink" Target="http://www.biowizard.com/pmsearch.php?q=%22Dizaji%20A%22%5bAuthor%5d&amp;p=1" TargetMode="External"/><Relationship Id="rId73" Type="http://schemas.openxmlformats.org/officeDocument/2006/relationships/hyperlink" Target="file:///C:\Documents%20and%20Settings\zomorodi\zomorodi\Desktop\Zomorodipour_files\Ghanbarian_1606.pdf" TargetMode="External"/><Relationship Id="rId78" Type="http://schemas.openxmlformats.org/officeDocument/2006/relationships/hyperlink" Target="http://www.ncbi.nlm.nih.gov/entrez/query.fcgi?cmd=Retrieve&amp;db=pubmed&amp;dopt=Abstract&amp;list_uids=15049371&amp;query_hl=2" TargetMode="External"/><Relationship Id="rId94" Type="http://schemas.openxmlformats.org/officeDocument/2006/relationships/hyperlink" Target="http://www.ncbi.nlm.nih.gov/entrez/query.fcgi?cmd=Retrieve&amp;db=pubmed&amp;dopt=Abstract&amp;list_uids=15049371&amp;query_hl=2" TargetMode="External"/><Relationship Id="rId99" Type="http://schemas.openxmlformats.org/officeDocument/2006/relationships/hyperlink" Target="file:///C:\Documents%20and%20Settings\zomorodi\zomorodi\Desktop\Zomorodipour_files\andersson98_rprow.pdf" TargetMode="External"/><Relationship Id="rId101" Type="http://schemas.openxmlformats.org/officeDocument/2006/relationships/hyperlink" Target="file:///C:\Documents%20and%20Settings\zomorodi\zomorodi\Desktop\Zomorodipour_files\unusual%20organization%20JBac%20.pdf" TargetMode="External"/><Relationship Id="rId122" Type="http://schemas.openxmlformats.org/officeDocument/2006/relationships/hyperlink" Target="file:///C:\Documents%20and%20Settings\zomorodi\zomorodi\Desktop\Zomorodipour_files\unusual%20organization%20JBac%20.pdf" TargetMode="External"/><Relationship Id="rId143" Type="http://schemas.openxmlformats.org/officeDocument/2006/relationships/hyperlink" Target="file:///C:\Documents%20and%20Settings\zomorodi\zomorodi\Desktop\Zomorodipour_files\poster%20ESGT.htm" TargetMode="External"/><Relationship Id="rId148" Type="http://schemas.openxmlformats.org/officeDocument/2006/relationships/hyperlink" Target="file:///C:\Documents%20and%20Settings\zomorodi\zomorodi\Desktop\Zomorodipour_files\poster%20ESGT.htm" TargetMode="External"/><Relationship Id="rId164" Type="http://schemas.openxmlformats.org/officeDocument/2006/relationships/hyperlink" Target="file:///C:\Documents%20and%20Settings\zomorodi\zomorodi\Desktop\Zomorodipour_files\poster%20ESGT.htm" TargetMode="External"/><Relationship Id="rId169" Type="http://schemas.openxmlformats.org/officeDocument/2006/relationships/hyperlink" Target="http://office.nigeb.ac.ir/Zomorodipour_files/poster%20ESGT.htm" TargetMode="External"/><Relationship Id="rId4" Type="http://schemas.openxmlformats.org/officeDocument/2006/relationships/webSettings" Target="webSettings.xml"/><Relationship Id="rId9" Type="http://schemas.openxmlformats.org/officeDocument/2006/relationships/hyperlink" Target="http://www.nrcgeb.ac.ir/Dr.zomorodi.%20wshop.html" TargetMode="External"/><Relationship Id="rId26" Type="http://schemas.openxmlformats.org/officeDocument/2006/relationships/hyperlink" Target="http://biot.modares.ac.ir/search.php?sid=22&amp;slc_lang=en&amp;auth=Hajihassan" TargetMode="External"/><Relationship Id="rId47" Type="http://schemas.openxmlformats.org/officeDocument/2006/relationships/hyperlink" Target="http://www.biowizard.com/pmsearch.php?q=%22Nadali%20F%22%5bAuthor%5d&amp;p=1" TargetMode="External"/><Relationship Id="rId68" Type="http://schemas.openxmlformats.org/officeDocument/2006/relationships/hyperlink" Target="http://ijb.nrcgeb.ac.ir/PDF/5%20ghasemi%20250-260.pdf" TargetMode="External"/><Relationship Id="rId89" Type="http://schemas.openxmlformats.org/officeDocument/2006/relationships/hyperlink" Target="http://mui.ofis.ir/default.aspx?journals&amp;journal=Journal+of+Isfahan+Medical+School" TargetMode="External"/><Relationship Id="rId112" Type="http://schemas.openxmlformats.org/officeDocument/2006/relationships/hyperlink" Target="file:///C:\Documents%20and%20Settings\zomorodi\zomorodi\Desktop\Zomorodipour_files\unusual%20organization%20JBac%20.pdf" TargetMode="External"/><Relationship Id="rId133" Type="http://schemas.openxmlformats.org/officeDocument/2006/relationships/hyperlink" Target="file:///C:\Documents%20and%20Settings\zomorodi\zomorodi\Desktop\Zomorodipour_files\unusual%20organization%20JBac%20.pdf" TargetMode="External"/><Relationship Id="rId154" Type="http://schemas.openxmlformats.org/officeDocument/2006/relationships/hyperlink" Target="file:///C:\Documents%20and%20Settings\zomorodi\zomorodi\Desktop\Zomorodipour_files\poster%20ESGT.htm" TargetMode="External"/><Relationship Id="rId16" Type="http://schemas.openxmlformats.org/officeDocument/2006/relationships/hyperlink" Target="file:///C:\Documents%20and%20Settings\zomorodi\zomorodi\Desktop\Zomorodipour_files\periplasmic%20expression%20of%20proteins%20in%20E.%20coli.htm" TargetMode="External"/><Relationship Id="rId37" Type="http://schemas.openxmlformats.org/officeDocument/2006/relationships/hyperlink" Target="https://www.ncbi.nlm.nih.gov/pubmed/23732047" TargetMode="External"/><Relationship Id="rId58" Type="http://schemas.openxmlformats.org/officeDocument/2006/relationships/hyperlink" Target="http://www.ofis.ir?tools&amp;q=Poufathollah&amp;d=8&amp;b=0" TargetMode="External"/><Relationship Id="rId79" Type="http://schemas.openxmlformats.org/officeDocument/2006/relationships/hyperlink" Target="http://www.ncbi.nlm.nih.gov/entrez/query.fcgi?cmd=Retrieve&amp;db=pubmed&amp;dopt=Abstract&amp;list_uids=15049371&amp;query_hl=2" TargetMode="External"/><Relationship Id="rId102" Type="http://schemas.openxmlformats.org/officeDocument/2006/relationships/hyperlink" Target="file:///C:\Documents%20and%20Settings\zomorodi\zomorodi\Desktop\Zomorodipour_files\unusual%20organization%20JBac%20.pdf" TargetMode="External"/><Relationship Id="rId123" Type="http://schemas.openxmlformats.org/officeDocument/2006/relationships/hyperlink" Target="file:///C:\Documents%20and%20Settings\zomorodi\zomorodi\Desktop\Zomorodipour_files\unusual%20organization%20JBac%20.pdf" TargetMode="External"/><Relationship Id="rId144" Type="http://schemas.openxmlformats.org/officeDocument/2006/relationships/hyperlink" Target="file:///C:\Documents%20and%20Settings\zomorodi\zomorodi\Desktop\Zomorodipour_files\poster%20ESGT.htm" TargetMode="External"/><Relationship Id="rId90" Type="http://schemas.openxmlformats.org/officeDocument/2006/relationships/hyperlink" Target="http://www.ncbi.nlm.nih.gov/entrez/query.fcgi?cmd=Retrieve&amp;db=pubmed&amp;dopt=Abstract&amp;list_uids=15049371&amp;query_hl=2" TargetMode="External"/><Relationship Id="rId165" Type="http://schemas.openxmlformats.org/officeDocument/2006/relationships/hyperlink" Target="file:///C:\Documents%20and%20Settings\zomorodi\zomorodi\Desktop\Zomorodipour_files\poster%20ESGT.htm" TargetMode="External"/><Relationship Id="rId27" Type="http://schemas.openxmlformats.org/officeDocument/2006/relationships/hyperlink" Target="http://biot.modares.ac.ir/search.php?sid=22&amp;slc_lang=en&amp;auth=Hosseini" TargetMode="External"/><Relationship Id="rId48" Type="http://schemas.openxmlformats.org/officeDocument/2006/relationships/hyperlink" Target="http://www.biowizard.com/pmsearch.php?q=%22Pourfathollah%20AA%22%5bAuthor%5d&amp;p=1" TargetMode="External"/><Relationship Id="rId69" Type="http://schemas.openxmlformats.org/officeDocument/2006/relationships/hyperlink" Target="http://ijb.nrcgeb.ac.ir/PDF/5%20ghasemi%20250-260.pdf" TargetMode="External"/><Relationship Id="rId113" Type="http://schemas.openxmlformats.org/officeDocument/2006/relationships/hyperlink" Target="file:///C:\Documents%20and%20Settings\zomorodi\zomorodi\Desktop\Zomorodipour_files\unusual%20organization%20JBac%20.pdf" TargetMode="External"/><Relationship Id="rId134" Type="http://schemas.openxmlformats.org/officeDocument/2006/relationships/hyperlink" Target="file:///C:\Documents%20and%20Settings\zomorodi\zomorodi\Desktop\Zomorodipour_files\unusual%20organization%20JBac%20.pdf" TargetMode="External"/><Relationship Id="rId80" Type="http://schemas.openxmlformats.org/officeDocument/2006/relationships/hyperlink" Target="http://www.ncbi.nlm.nih.gov/entrez/query.fcgi?cmd=Retrieve&amp;db=pubmed&amp;dopt=Abstract&amp;list_uids=15049371&amp;query_hl=2" TargetMode="External"/><Relationship Id="rId155" Type="http://schemas.openxmlformats.org/officeDocument/2006/relationships/hyperlink" Target="file:///C:\Documents%20and%20Settings\zomorodi\zomorodi\Desktop\Zomorodipour_files\poster%20ESGT.htm" TargetMode="External"/><Relationship Id="rId17" Type="http://schemas.openxmlformats.org/officeDocument/2006/relationships/hyperlink" Target="file:///C:\Documents%20and%20Settings\zomorodi\zomorodi\Desktop\Zomorodipour_files\prokariotic%20genomic%20organisation.htm" TargetMode="External"/><Relationship Id="rId38" Type="http://schemas.openxmlformats.org/officeDocument/2006/relationships/hyperlink" Target="http://cell.ijbio.ir/issue_55_64_Volume+27%2C+Issue+4%2C+Winter+2015%2C+Page+598-610%2C+Page+473-617.html" TargetMode="External"/><Relationship Id="rId59" Type="http://schemas.openxmlformats.org/officeDocument/2006/relationships/hyperlink" Target="http://www.ofis.ir?tools&amp;q=Alimoghaddam&amp;d=8&amp;b=0" TargetMode="External"/><Relationship Id="rId103" Type="http://schemas.openxmlformats.org/officeDocument/2006/relationships/hyperlink" Target="file:///C:\Documents%20and%20Settings\zomorodi\zomorodi\Desktop\Zomorodipour_files\unusual%20organization%20JBac%20.pdf" TargetMode="External"/><Relationship Id="rId124" Type="http://schemas.openxmlformats.org/officeDocument/2006/relationships/hyperlink" Target="file:///C:\Documents%20and%20Settings\zomorodi\zomorodi\Desktop\Zomorodipour_files\unusual%20organization%20JBac%20.pdf" TargetMode="External"/><Relationship Id="rId70" Type="http://schemas.openxmlformats.org/officeDocument/2006/relationships/hyperlink" Target="http://ijb.nrcgeb.ac.ir/PDF/5%20ghasemi%20250-260.pdf" TargetMode="External"/><Relationship Id="rId91" Type="http://schemas.openxmlformats.org/officeDocument/2006/relationships/hyperlink" Target="http://www.ncbi.nlm.nih.gov/entrez/query.fcgi?cmd=Retrieve&amp;db=pubmed&amp;dopt=Abstract&amp;list_uids=15049371&amp;query_hl=2" TargetMode="External"/><Relationship Id="rId145" Type="http://schemas.openxmlformats.org/officeDocument/2006/relationships/hyperlink" Target="file:///C:\Documents%20and%20Settings\zomorodi\zomorodi\Desktop\Zomorodipour_files\poster%20ESGT.htm" TargetMode="External"/><Relationship Id="rId166" Type="http://schemas.openxmlformats.org/officeDocument/2006/relationships/hyperlink" Target="file:///C:\Documents%20and%20Settings\zomorodi\zomorodi\Desktop\Zomorodipour_files\poster%20ESG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12912</Words>
  <Characters>73605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DrZamani</cp:lastModifiedBy>
  <cp:revision>4</cp:revision>
  <cp:lastPrinted>2021-05-08T09:44:00Z</cp:lastPrinted>
  <dcterms:created xsi:type="dcterms:W3CDTF">2021-05-08T09:45:00Z</dcterms:created>
  <dcterms:modified xsi:type="dcterms:W3CDTF">2021-05-08T09:47:00Z</dcterms:modified>
</cp:coreProperties>
</file>